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4FDE" w14:textId="7B69C857" w:rsidR="0031364B" w:rsidRPr="009E6B53" w:rsidRDefault="007351D2" w:rsidP="0031364B">
      <w:pPr>
        <w:jc w:val="center"/>
        <w:rPr>
          <w:rFonts w:ascii="Century Gothic" w:hAnsi="Century Gothic"/>
          <w:b/>
          <w:sz w:val="20"/>
          <w:szCs w:val="20"/>
        </w:rPr>
      </w:pPr>
      <w:r w:rsidRPr="009E6B53">
        <w:rPr>
          <w:rFonts w:ascii="Century Gothic" w:hAnsi="Century Gothic"/>
          <w:b/>
          <w:sz w:val="20"/>
          <w:szCs w:val="20"/>
        </w:rPr>
        <w:t>Middle School Visual Arts Syllabus</w:t>
      </w:r>
    </w:p>
    <w:p w14:paraId="7BA72827" w14:textId="77777777" w:rsidR="00CB7FEF" w:rsidRPr="009E6B53" w:rsidRDefault="00CB7FEF" w:rsidP="0031364B">
      <w:pPr>
        <w:jc w:val="center"/>
        <w:rPr>
          <w:rFonts w:ascii="Century Gothic" w:hAnsi="Century Gothic"/>
          <w:sz w:val="20"/>
          <w:szCs w:val="20"/>
        </w:rPr>
      </w:pPr>
    </w:p>
    <w:p w14:paraId="316DE706" w14:textId="77777777" w:rsidR="00CB7FEF" w:rsidRPr="009E6B53" w:rsidRDefault="00CB7FEF" w:rsidP="00CB7FEF">
      <w:pPr>
        <w:widowControl w:val="0"/>
        <w:autoSpaceDE w:val="0"/>
        <w:autoSpaceDN w:val="0"/>
        <w:adjustRightInd w:val="0"/>
        <w:rPr>
          <w:rFonts w:ascii="Century Gothic" w:hAnsi="Century Gothic"/>
          <w:sz w:val="20"/>
          <w:szCs w:val="20"/>
        </w:rPr>
      </w:pPr>
      <w:r w:rsidRPr="009E6B53">
        <w:rPr>
          <w:rFonts w:ascii="Century Gothic" w:hAnsi="Century Gothic"/>
          <w:sz w:val="20"/>
          <w:szCs w:val="20"/>
        </w:rPr>
        <w:t>Art education is especially concerned with students developing imagination, creativity and an appreciation of art, as well as developing observational skills, expression and communication of thoughts, ideas and feelings.</w:t>
      </w:r>
    </w:p>
    <w:p w14:paraId="1FAA6445" w14:textId="77777777" w:rsidR="00CB7FEF" w:rsidRPr="009E6B53" w:rsidRDefault="00CB7FEF" w:rsidP="0031364B">
      <w:pPr>
        <w:jc w:val="center"/>
        <w:rPr>
          <w:rFonts w:ascii="Century Gothic" w:hAnsi="Century Gothic"/>
          <w:sz w:val="20"/>
          <w:szCs w:val="20"/>
        </w:rPr>
      </w:pPr>
    </w:p>
    <w:p w14:paraId="35FCD028" w14:textId="77777777" w:rsidR="00CB7FEF" w:rsidRDefault="00CB7FEF" w:rsidP="009E6B53">
      <w:pPr>
        <w:pStyle w:val="NormalWeb"/>
        <w:spacing w:before="0" w:beforeAutospacing="0" w:after="0" w:afterAutospacing="0"/>
        <w:jc w:val="center"/>
        <w:rPr>
          <w:rFonts w:ascii="Century Gothic" w:hAnsi="Century Gothic" w:cs="Arial"/>
          <w:b/>
          <w:bCs/>
          <w:color w:val="000000"/>
          <w:sz w:val="20"/>
          <w:szCs w:val="20"/>
          <w:u w:val="single"/>
        </w:rPr>
      </w:pPr>
      <w:r w:rsidRPr="009E6B53">
        <w:rPr>
          <w:rFonts w:ascii="Century Gothic" w:hAnsi="Century Gothic" w:cs="Arial"/>
          <w:b/>
          <w:bCs/>
          <w:color w:val="000000"/>
          <w:sz w:val="20"/>
          <w:szCs w:val="20"/>
          <w:u w:val="single"/>
        </w:rPr>
        <w:t>Expectations</w:t>
      </w:r>
    </w:p>
    <w:p w14:paraId="3E8C757C" w14:textId="77777777" w:rsidR="009E6B53" w:rsidRPr="009E6B53" w:rsidRDefault="009E6B53" w:rsidP="009E6B53">
      <w:pPr>
        <w:pStyle w:val="NormalWeb"/>
        <w:spacing w:before="0" w:beforeAutospacing="0" w:after="0" w:afterAutospacing="0"/>
        <w:jc w:val="center"/>
        <w:rPr>
          <w:rFonts w:ascii="Century Gothic" w:hAnsi="Century Gothic"/>
          <w:sz w:val="20"/>
          <w:szCs w:val="20"/>
        </w:rPr>
      </w:pPr>
    </w:p>
    <w:p w14:paraId="77746646" w14:textId="77777777"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 xml:space="preserve">My classroom hours are Monday-Friday from 7:45 am - 3:30 pm. </w:t>
      </w:r>
    </w:p>
    <w:p w14:paraId="47848304" w14:textId="77777777"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If you require any extra help or clarification on a topic please schedule a meeting with me via email or schedule a classroom visit with me before or after school.</w:t>
      </w:r>
    </w:p>
    <w:p w14:paraId="41A30665" w14:textId="77777777"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Students must arrive to class on time and prepared (See student Handbook for penalties)</w:t>
      </w:r>
    </w:p>
    <w:p w14:paraId="263937A5" w14:textId="75D3CA4C"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Cell phones are permitted in my classroom with headphones.</w:t>
      </w:r>
    </w:p>
    <w:p w14:paraId="7C187E71" w14:textId="4820F48B"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Arrive to class everyday prepared with learning materials including all art supplies if you don’t choose to leave them in the art room</w:t>
      </w:r>
    </w:p>
    <w:p w14:paraId="2E464B13" w14:textId="77777777" w:rsidR="00CB7FEF" w:rsidRDefault="00CB7FEF" w:rsidP="00CB7FEF">
      <w:pPr>
        <w:rPr>
          <w:rFonts w:ascii="Century Gothic" w:eastAsia="Times New Roman" w:hAnsi="Century Gothic" w:cs="Arial"/>
          <w:b/>
          <w:bCs/>
          <w:color w:val="000000"/>
          <w:sz w:val="20"/>
          <w:szCs w:val="20"/>
          <w:u w:val="single"/>
        </w:rPr>
      </w:pPr>
    </w:p>
    <w:p w14:paraId="317B6853" w14:textId="77777777" w:rsidR="009E6B53" w:rsidRPr="009E6B53" w:rsidRDefault="009E6B53" w:rsidP="00CB7FEF">
      <w:pPr>
        <w:rPr>
          <w:rFonts w:ascii="Century Gothic" w:eastAsia="Times New Roman" w:hAnsi="Century Gothic" w:cs="Arial"/>
          <w:b/>
          <w:bCs/>
          <w:color w:val="000000"/>
          <w:sz w:val="20"/>
          <w:szCs w:val="20"/>
          <w:u w:val="single"/>
        </w:rPr>
      </w:pPr>
    </w:p>
    <w:p w14:paraId="2AA3ED28" w14:textId="77777777" w:rsidR="00CB7FEF" w:rsidRPr="009E6B53" w:rsidRDefault="00CB7FEF" w:rsidP="009E6B53">
      <w:pPr>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u w:val="single"/>
        </w:rPr>
        <w:t>Course Outline and Tentative Timeline</w:t>
      </w:r>
    </w:p>
    <w:p w14:paraId="665DFBA9" w14:textId="77777777" w:rsidR="009E6B53" w:rsidRDefault="009E6B53" w:rsidP="00CB7FEF">
      <w:pPr>
        <w:pStyle w:val="ListParagraph"/>
        <w:jc w:val="center"/>
        <w:rPr>
          <w:rFonts w:ascii="Century Gothic" w:eastAsia="Times New Roman" w:hAnsi="Century Gothic" w:cs="Arial"/>
          <w:b/>
          <w:bCs/>
          <w:color w:val="000000"/>
          <w:sz w:val="20"/>
          <w:szCs w:val="20"/>
        </w:rPr>
      </w:pPr>
    </w:p>
    <w:p w14:paraId="6DCDEA53" w14:textId="59BAF603" w:rsidR="00CB7FEF" w:rsidRPr="009E6B53" w:rsidRDefault="00CB7FEF" w:rsidP="00CB7FEF">
      <w:pPr>
        <w:pStyle w:val="ListParagraph"/>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rPr>
        <w:t>1st Quarter</w:t>
      </w:r>
    </w:p>
    <w:p w14:paraId="0FA36758" w14:textId="77777777" w:rsidR="00CB7FEF" w:rsidRPr="009E6B53" w:rsidRDefault="00CB7FEF" w:rsidP="00CB7FEF">
      <w:pPr>
        <w:pStyle w:val="ListParagraph"/>
        <w:jc w:val="center"/>
        <w:rPr>
          <w:rFonts w:ascii="Century Gothic" w:eastAsia="Times New Roman" w:hAnsi="Century Gothic" w:cs="Arial"/>
          <w:b/>
          <w:bCs/>
          <w:color w:val="000000"/>
          <w:sz w:val="20"/>
          <w:szCs w:val="20"/>
        </w:rPr>
      </w:pPr>
      <w:r w:rsidRPr="009E6B53">
        <w:rPr>
          <w:rFonts w:ascii="Century Gothic" w:eastAsia="Times New Roman" w:hAnsi="Century Gothic" w:cs="Arial"/>
          <w:b/>
          <w:bCs/>
          <w:color w:val="000000"/>
          <w:sz w:val="20"/>
          <w:szCs w:val="20"/>
        </w:rPr>
        <w:t>August 20 - October 19</w:t>
      </w:r>
    </w:p>
    <w:p w14:paraId="3E82B850" w14:textId="77777777" w:rsidR="00BF3030" w:rsidRPr="009E6B53" w:rsidRDefault="00BF3030" w:rsidP="00CB7FEF">
      <w:pPr>
        <w:pStyle w:val="ListParagraph"/>
        <w:jc w:val="center"/>
        <w:rPr>
          <w:rFonts w:ascii="Century Gothic" w:eastAsia="Times New Roman" w:hAnsi="Century Gothic" w:cs="Times New Roman"/>
          <w:sz w:val="20"/>
          <w:szCs w:val="20"/>
        </w:rPr>
      </w:pPr>
    </w:p>
    <w:tbl>
      <w:tblPr>
        <w:tblW w:w="9351" w:type="dxa"/>
        <w:tblCellMar>
          <w:top w:w="15" w:type="dxa"/>
          <w:left w:w="15" w:type="dxa"/>
          <w:bottom w:w="15" w:type="dxa"/>
          <w:right w:w="15" w:type="dxa"/>
        </w:tblCellMar>
        <w:tblLook w:val="04A0" w:firstRow="1" w:lastRow="0" w:firstColumn="1" w:lastColumn="0" w:noHBand="0" w:noVBand="1"/>
      </w:tblPr>
      <w:tblGrid>
        <w:gridCol w:w="9351"/>
      </w:tblGrid>
      <w:tr w:rsidR="00CB7FEF" w:rsidRPr="009E6B53" w14:paraId="2575D43D" w14:textId="77777777" w:rsidTr="00BF3030">
        <w:trPr>
          <w:trHeight w:val="211"/>
        </w:trPr>
        <w:tc>
          <w:tcPr>
            <w:tcW w:w="0" w:type="auto"/>
            <w:tcMar>
              <w:top w:w="0" w:type="dxa"/>
              <w:left w:w="115" w:type="dxa"/>
              <w:bottom w:w="0" w:type="dxa"/>
              <w:right w:w="115" w:type="dxa"/>
            </w:tcMar>
            <w:hideMark/>
          </w:tcPr>
          <w:p w14:paraId="139A6733" w14:textId="77777777" w:rsidR="00CB7FEF" w:rsidRPr="009E6B53" w:rsidRDefault="00CB7FEF" w:rsidP="00BF3030">
            <w:pPr>
              <w:pStyle w:val="ListParagraph"/>
              <w:numPr>
                <w:ilvl w:val="0"/>
                <w:numId w:val="4"/>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is able to identify and describe </w:t>
            </w:r>
            <w:r w:rsidRPr="009E6B53">
              <w:rPr>
                <w:rFonts w:ascii="Century Gothic" w:eastAsia="Times New Roman" w:hAnsi="Century Gothic" w:cs="Arial"/>
                <w:i/>
                <w:iCs/>
                <w:color w:val="000000"/>
                <w:sz w:val="20"/>
                <w:szCs w:val="20"/>
              </w:rPr>
              <w:t>all</w:t>
            </w:r>
            <w:r w:rsidRPr="009E6B53">
              <w:rPr>
                <w:rFonts w:ascii="Century Gothic" w:eastAsia="Times New Roman" w:hAnsi="Century Gothic" w:cs="Arial"/>
                <w:color w:val="000000"/>
                <w:sz w:val="20"/>
                <w:szCs w:val="20"/>
              </w:rPr>
              <w:t> the elements of art found in selected works of art.</w:t>
            </w:r>
          </w:p>
        </w:tc>
      </w:tr>
      <w:tr w:rsidR="00CB7FEF" w:rsidRPr="009E6B53" w14:paraId="46448883" w14:textId="77777777" w:rsidTr="00BF3030">
        <w:trPr>
          <w:trHeight w:val="211"/>
        </w:trPr>
        <w:tc>
          <w:tcPr>
            <w:tcW w:w="0" w:type="auto"/>
            <w:tcMar>
              <w:top w:w="0" w:type="dxa"/>
              <w:left w:w="115" w:type="dxa"/>
              <w:bottom w:w="0" w:type="dxa"/>
              <w:right w:w="115" w:type="dxa"/>
            </w:tcMar>
            <w:vAlign w:val="center"/>
            <w:hideMark/>
          </w:tcPr>
          <w:p w14:paraId="345BF14B" w14:textId="77777777" w:rsidR="00CB7FEF" w:rsidRPr="009E6B53" w:rsidRDefault="00CB7FEF" w:rsidP="00BF3030">
            <w:pPr>
              <w:pStyle w:val="ListParagraph"/>
              <w:numPr>
                <w:ilvl w:val="0"/>
                <w:numId w:val="4"/>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 xml:space="preserve">Student is able to create a drawing using </w:t>
            </w:r>
            <w:r w:rsidRPr="009E6B53">
              <w:rPr>
                <w:rFonts w:ascii="Century Gothic" w:eastAsia="Times New Roman" w:hAnsi="Century Gothic" w:cs="Arial"/>
                <w:i/>
                <w:iCs/>
                <w:color w:val="000000"/>
                <w:sz w:val="20"/>
                <w:szCs w:val="20"/>
              </w:rPr>
              <w:t>all</w:t>
            </w:r>
            <w:r w:rsidRPr="009E6B53">
              <w:rPr>
                <w:rFonts w:ascii="Century Gothic" w:eastAsia="Times New Roman" w:hAnsi="Century Gothic" w:cs="Arial"/>
                <w:color w:val="000000"/>
                <w:sz w:val="20"/>
                <w:szCs w:val="20"/>
              </w:rPr>
              <w:t> the elements of art.</w:t>
            </w:r>
          </w:p>
        </w:tc>
      </w:tr>
      <w:tr w:rsidR="00CB7FEF" w:rsidRPr="009E6B53" w14:paraId="040F6863" w14:textId="77777777" w:rsidTr="00BF3030">
        <w:trPr>
          <w:trHeight w:val="211"/>
        </w:trPr>
        <w:tc>
          <w:tcPr>
            <w:tcW w:w="0" w:type="auto"/>
            <w:tcMar>
              <w:top w:w="0" w:type="dxa"/>
              <w:left w:w="115" w:type="dxa"/>
              <w:bottom w:w="0" w:type="dxa"/>
              <w:right w:w="115" w:type="dxa"/>
            </w:tcMar>
            <w:vAlign w:val="center"/>
            <w:hideMark/>
          </w:tcPr>
          <w:p w14:paraId="4E35E141" w14:textId="77777777" w:rsidR="00CB7FEF" w:rsidRPr="009E6B53" w:rsidRDefault="00CB7FEF" w:rsidP="00BF3030">
            <w:pPr>
              <w:pStyle w:val="ListParagraph"/>
              <w:numPr>
                <w:ilvl w:val="0"/>
                <w:numId w:val="4"/>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is able to create a drawing using varying tints, shades and intensities.</w:t>
            </w:r>
          </w:p>
        </w:tc>
      </w:tr>
    </w:tbl>
    <w:p w14:paraId="5B62E679" w14:textId="77777777" w:rsidR="00CB7FEF" w:rsidRPr="009E6B53" w:rsidRDefault="00CB7FEF" w:rsidP="00CB7FEF">
      <w:pPr>
        <w:pStyle w:val="ListParagraph"/>
        <w:rPr>
          <w:rFonts w:ascii="Century Gothic" w:hAnsi="Century Gothic"/>
          <w:sz w:val="20"/>
          <w:szCs w:val="20"/>
        </w:rPr>
      </w:pPr>
    </w:p>
    <w:p w14:paraId="21C93C02" w14:textId="77777777" w:rsidR="00CB7FEF" w:rsidRPr="009E6B53" w:rsidRDefault="00CB7FEF" w:rsidP="00CB7FEF">
      <w:pPr>
        <w:pStyle w:val="ListParagraph"/>
        <w:rPr>
          <w:rFonts w:ascii="Century Gothic" w:eastAsia="Times New Roman" w:hAnsi="Century Gothic" w:cs="Times New Roman"/>
          <w:sz w:val="20"/>
          <w:szCs w:val="20"/>
        </w:rPr>
      </w:pPr>
      <w:r w:rsidRPr="009E6B53">
        <w:rPr>
          <w:rFonts w:ascii="Century Gothic" w:hAnsi="Century Gothic"/>
          <w:sz w:val="20"/>
          <w:szCs w:val="20"/>
        </w:rPr>
        <w:pict w14:anchorId="1149331D">
          <v:rect id="_x0000_i1025" style="width:0;height:1.5pt" o:hralign="center" o:hrstd="t" o:hr="t" fillcolor="#a0a0a0" stroked="f"/>
        </w:pict>
      </w:r>
    </w:p>
    <w:p w14:paraId="400FCC6D" w14:textId="622FC6D2" w:rsidR="00CB7FEF" w:rsidRPr="009E6B53" w:rsidRDefault="00CB7FEF" w:rsidP="00CB7FEF">
      <w:pPr>
        <w:pStyle w:val="ListParagraph"/>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rPr>
        <w:t>2nd Quarter</w:t>
      </w:r>
    </w:p>
    <w:p w14:paraId="3922582D" w14:textId="77777777" w:rsidR="00CB7FEF" w:rsidRPr="009E6B53" w:rsidRDefault="00CB7FEF" w:rsidP="00CB7FEF">
      <w:pPr>
        <w:pStyle w:val="ListParagraph"/>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rPr>
        <w:t>October 22 - December 21</w:t>
      </w:r>
    </w:p>
    <w:p w14:paraId="5EBB1770" w14:textId="3D177BF3" w:rsidR="00CB7FEF" w:rsidRPr="009E6B53" w:rsidRDefault="00CB7FEF" w:rsidP="00BF3030">
      <w:pPr>
        <w:rPr>
          <w:rFonts w:ascii="Century Gothic" w:hAnsi="Century Gothic"/>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70"/>
      </w:tblGrid>
      <w:tr w:rsidR="00CB7FEF" w:rsidRPr="009E6B53" w14:paraId="09154493" w14:textId="77777777" w:rsidTr="00BF3030">
        <w:trPr>
          <w:trHeight w:val="200"/>
        </w:trPr>
        <w:tc>
          <w:tcPr>
            <w:tcW w:w="0" w:type="auto"/>
            <w:tcMar>
              <w:top w:w="0" w:type="dxa"/>
              <w:left w:w="115" w:type="dxa"/>
              <w:bottom w:w="0" w:type="dxa"/>
              <w:right w:w="115" w:type="dxa"/>
            </w:tcMar>
            <w:hideMark/>
          </w:tcPr>
          <w:p w14:paraId="4A7F1A00" w14:textId="77777777" w:rsidR="00CB7FEF" w:rsidRPr="009E6B53" w:rsidRDefault="00CB7FEF" w:rsidP="00BF3030">
            <w:pPr>
              <w:pStyle w:val="ListParagraph"/>
              <w:numPr>
                <w:ilvl w:val="0"/>
                <w:numId w:val="4"/>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is able to use various observational drawing skills to depict a variety of subject matter.</w:t>
            </w:r>
          </w:p>
        </w:tc>
      </w:tr>
      <w:tr w:rsidR="00CB7FEF" w:rsidRPr="009E6B53" w14:paraId="3045B44A" w14:textId="77777777" w:rsidTr="00BF3030">
        <w:trPr>
          <w:trHeight w:val="200"/>
        </w:trPr>
        <w:tc>
          <w:tcPr>
            <w:tcW w:w="0" w:type="auto"/>
            <w:tcMar>
              <w:top w:w="0" w:type="dxa"/>
              <w:left w:w="115" w:type="dxa"/>
              <w:bottom w:w="0" w:type="dxa"/>
              <w:right w:w="115" w:type="dxa"/>
            </w:tcMar>
            <w:vAlign w:val="center"/>
            <w:hideMark/>
          </w:tcPr>
          <w:p w14:paraId="0FF47553" w14:textId="77777777" w:rsidR="00CB7FEF" w:rsidRPr="009E6B53" w:rsidRDefault="00CB7FEF" w:rsidP="00BF3030">
            <w:pPr>
              <w:pStyle w:val="ListParagraph"/>
              <w:numPr>
                <w:ilvl w:val="0"/>
                <w:numId w:val="4"/>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is able to use artistic terms when describing the intent and content of works of art.</w:t>
            </w:r>
          </w:p>
        </w:tc>
      </w:tr>
      <w:tr w:rsidR="00CB7FEF" w:rsidRPr="009E6B53" w14:paraId="27A91F6F" w14:textId="77777777" w:rsidTr="00BF3030">
        <w:trPr>
          <w:trHeight w:val="200"/>
        </w:trPr>
        <w:tc>
          <w:tcPr>
            <w:tcW w:w="0" w:type="auto"/>
            <w:tcMar>
              <w:top w:w="0" w:type="dxa"/>
              <w:left w:w="115" w:type="dxa"/>
              <w:bottom w:w="0" w:type="dxa"/>
              <w:right w:w="115" w:type="dxa"/>
            </w:tcMar>
            <w:vAlign w:val="center"/>
            <w:hideMark/>
          </w:tcPr>
          <w:p w14:paraId="7D224B21" w14:textId="77777777" w:rsidR="00CB7FEF" w:rsidRPr="009E6B53" w:rsidRDefault="00CB7FEF" w:rsidP="00BF3030">
            <w:pPr>
              <w:pStyle w:val="ListParagraph"/>
              <w:numPr>
                <w:ilvl w:val="0"/>
                <w:numId w:val="4"/>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is able to Identify and describe the ways in which artists convey the illusion of space (e.g., placement, overlapping, relative size, atmospheric perspective, and linear perspective).</w:t>
            </w:r>
          </w:p>
        </w:tc>
      </w:tr>
    </w:tbl>
    <w:p w14:paraId="4DBB50A5" w14:textId="746210FF" w:rsidR="00CB7FEF" w:rsidRPr="009E6B53" w:rsidRDefault="00CB7FEF" w:rsidP="00CB7FEF">
      <w:pPr>
        <w:pStyle w:val="ListParagraph"/>
        <w:rPr>
          <w:rFonts w:ascii="Century Gothic" w:eastAsia="Times New Roman" w:hAnsi="Century Gothic" w:cs="Times New Roman"/>
          <w:sz w:val="20"/>
          <w:szCs w:val="20"/>
        </w:rPr>
      </w:pPr>
    </w:p>
    <w:p w14:paraId="261199E4" w14:textId="77777777" w:rsidR="00CB7FEF" w:rsidRPr="009E6B53" w:rsidRDefault="00CB7FEF" w:rsidP="00CB7FEF">
      <w:pPr>
        <w:pStyle w:val="ListParagraph"/>
        <w:rPr>
          <w:rFonts w:ascii="Century Gothic" w:eastAsia="Times New Roman" w:hAnsi="Century Gothic" w:cs="Times New Roman"/>
          <w:sz w:val="20"/>
          <w:szCs w:val="20"/>
        </w:rPr>
      </w:pPr>
      <w:r w:rsidRPr="009E6B53">
        <w:rPr>
          <w:rFonts w:ascii="Century Gothic" w:hAnsi="Century Gothic"/>
          <w:sz w:val="20"/>
          <w:szCs w:val="20"/>
        </w:rPr>
        <w:pict w14:anchorId="403A9EBD">
          <v:rect id="_x0000_i1026" style="width:0;height:1.5pt" o:hralign="center" o:hrstd="t" o:hr="t" fillcolor="#a0a0a0" stroked="f"/>
        </w:pict>
      </w:r>
    </w:p>
    <w:p w14:paraId="0C499267" w14:textId="77777777" w:rsidR="00CB7FEF" w:rsidRPr="009E6B53" w:rsidRDefault="00CB7FEF" w:rsidP="00CB7FEF">
      <w:pPr>
        <w:pStyle w:val="ListParagraph"/>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rPr>
        <w:t>3rd Quarter</w:t>
      </w:r>
    </w:p>
    <w:p w14:paraId="7D823356" w14:textId="77777777" w:rsidR="00CB7FEF" w:rsidRPr="009E6B53" w:rsidRDefault="00CB7FEF" w:rsidP="00CB7FEF">
      <w:pPr>
        <w:pStyle w:val="ListParagraph"/>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rPr>
        <w:t>January 14 - March 22</w:t>
      </w:r>
    </w:p>
    <w:p w14:paraId="3C08CF93" w14:textId="245E855D" w:rsidR="00CB7FEF" w:rsidRPr="009E6B53" w:rsidRDefault="00CB7FEF" w:rsidP="00CB7FEF">
      <w:pPr>
        <w:pStyle w:val="ListParagraph"/>
        <w:rPr>
          <w:rFonts w:ascii="Century Gothic" w:eastAsia="Times New Roman" w:hAnsi="Century Gothic" w:cs="Times New Roman"/>
          <w:sz w:val="20"/>
          <w:szCs w:val="20"/>
        </w:rPr>
      </w:pPr>
    </w:p>
    <w:tbl>
      <w:tblPr>
        <w:tblW w:w="9317" w:type="dxa"/>
        <w:tblCellMar>
          <w:top w:w="15" w:type="dxa"/>
          <w:left w:w="15" w:type="dxa"/>
          <w:bottom w:w="15" w:type="dxa"/>
          <w:right w:w="15" w:type="dxa"/>
        </w:tblCellMar>
        <w:tblLook w:val="04A0" w:firstRow="1" w:lastRow="0" w:firstColumn="1" w:lastColumn="0" w:noHBand="0" w:noVBand="1"/>
      </w:tblPr>
      <w:tblGrid>
        <w:gridCol w:w="9317"/>
      </w:tblGrid>
      <w:tr w:rsidR="00CB7FEF" w:rsidRPr="009E6B53" w14:paraId="377B307E" w14:textId="77777777" w:rsidTr="00CB7FEF">
        <w:trPr>
          <w:trHeight w:val="260"/>
        </w:trPr>
        <w:tc>
          <w:tcPr>
            <w:tcW w:w="0" w:type="auto"/>
            <w:tcMar>
              <w:top w:w="0" w:type="dxa"/>
              <w:left w:w="115" w:type="dxa"/>
              <w:bottom w:w="0" w:type="dxa"/>
              <w:right w:w="115" w:type="dxa"/>
            </w:tcMar>
            <w:hideMark/>
          </w:tcPr>
          <w:p w14:paraId="39100ACD" w14:textId="77777777" w:rsidR="00CB7FEF" w:rsidRPr="009E6B53" w:rsidRDefault="00CB7FEF" w:rsidP="00CB7FEF">
            <w:pPr>
              <w:pStyle w:val="ListParagraph"/>
              <w:numPr>
                <w:ilvl w:val="0"/>
                <w:numId w:val="6"/>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Collaboratively set goals and create artwork that is meaningful and has purpose to the maker</w:t>
            </w:r>
          </w:p>
        </w:tc>
      </w:tr>
      <w:tr w:rsidR="00CB7FEF" w:rsidRPr="009E6B53" w14:paraId="7AD89742" w14:textId="77777777" w:rsidTr="00CB7FEF">
        <w:trPr>
          <w:trHeight w:val="260"/>
        </w:trPr>
        <w:tc>
          <w:tcPr>
            <w:tcW w:w="0" w:type="auto"/>
            <w:tcMar>
              <w:top w:w="0" w:type="dxa"/>
              <w:left w:w="115" w:type="dxa"/>
              <w:bottom w:w="0" w:type="dxa"/>
              <w:right w:w="115" w:type="dxa"/>
            </w:tcMar>
            <w:vAlign w:val="center"/>
            <w:hideMark/>
          </w:tcPr>
          <w:p w14:paraId="0C001955" w14:textId="77777777" w:rsidR="00CB7FEF" w:rsidRPr="009E6B53" w:rsidRDefault="00CB7FEF" w:rsidP="00CB7FEF">
            <w:pPr>
              <w:pStyle w:val="ListParagraph"/>
              <w:numPr>
                <w:ilvl w:val="0"/>
                <w:numId w:val="6"/>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Reflect on whether personal artwork conveys the intended meaning and revise accordingly</w:t>
            </w:r>
          </w:p>
        </w:tc>
      </w:tr>
    </w:tbl>
    <w:p w14:paraId="22DDEAB5" w14:textId="77777777" w:rsidR="00CB7FEF" w:rsidRPr="009E6B53" w:rsidRDefault="00CB7FEF" w:rsidP="00CB7FEF">
      <w:pPr>
        <w:pStyle w:val="ListParagraph"/>
        <w:rPr>
          <w:rFonts w:ascii="Century Gothic" w:eastAsia="Times New Roman" w:hAnsi="Century Gothic" w:cs="Times New Roman"/>
          <w:sz w:val="20"/>
          <w:szCs w:val="20"/>
        </w:rPr>
      </w:pPr>
    </w:p>
    <w:p w14:paraId="2063382A" w14:textId="77777777" w:rsidR="00CB7FEF" w:rsidRPr="009E6B53" w:rsidRDefault="00CB7FEF" w:rsidP="00CB7FEF">
      <w:pPr>
        <w:pStyle w:val="ListParagraph"/>
        <w:rPr>
          <w:rFonts w:ascii="Century Gothic" w:eastAsia="Times New Roman" w:hAnsi="Century Gothic" w:cs="Times New Roman"/>
          <w:sz w:val="20"/>
          <w:szCs w:val="20"/>
        </w:rPr>
      </w:pPr>
      <w:r w:rsidRPr="009E6B53">
        <w:rPr>
          <w:rFonts w:ascii="Century Gothic" w:hAnsi="Century Gothic"/>
          <w:sz w:val="20"/>
          <w:szCs w:val="20"/>
        </w:rPr>
        <w:pict w14:anchorId="23E88786">
          <v:rect id="_x0000_i1027" style="width:0;height:1.5pt" o:hralign="center" o:hrstd="t" o:hr="t" fillcolor="#a0a0a0" stroked="f"/>
        </w:pict>
      </w:r>
    </w:p>
    <w:p w14:paraId="196E6187" w14:textId="77777777" w:rsidR="00CB7FEF" w:rsidRPr="009E6B53" w:rsidRDefault="00CB7FEF" w:rsidP="00CB7FEF">
      <w:pPr>
        <w:pStyle w:val="ListParagraph"/>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rPr>
        <w:lastRenderedPageBreak/>
        <w:t>4th Quarter</w:t>
      </w:r>
    </w:p>
    <w:p w14:paraId="3AA02959" w14:textId="77777777" w:rsidR="00CB7FEF" w:rsidRPr="009E6B53" w:rsidRDefault="00CB7FEF" w:rsidP="00CB7FEF">
      <w:pPr>
        <w:pStyle w:val="ListParagraph"/>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rPr>
        <w:t>March 25 - June 7</w:t>
      </w:r>
    </w:p>
    <w:p w14:paraId="7C30945C" w14:textId="420AEAC4" w:rsidR="00CB7FEF" w:rsidRPr="009E6B53" w:rsidRDefault="00CB7FEF" w:rsidP="00CB7FEF">
      <w:pPr>
        <w:rPr>
          <w:rFonts w:ascii="Century Gothic" w:hAnsi="Century Gothic"/>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70"/>
      </w:tblGrid>
      <w:tr w:rsidR="00CB7FEF" w:rsidRPr="009E6B53" w14:paraId="35A8ACB5" w14:textId="77777777" w:rsidTr="00CB7FEF">
        <w:trPr>
          <w:trHeight w:val="200"/>
        </w:trPr>
        <w:tc>
          <w:tcPr>
            <w:tcW w:w="0" w:type="auto"/>
            <w:tcMar>
              <w:top w:w="0" w:type="dxa"/>
              <w:left w:w="115" w:type="dxa"/>
              <w:bottom w:w="0" w:type="dxa"/>
              <w:right w:w="115" w:type="dxa"/>
            </w:tcMar>
            <w:vAlign w:val="center"/>
            <w:hideMark/>
          </w:tcPr>
          <w:p w14:paraId="6EB8768B" w14:textId="77777777" w:rsidR="00CB7FEF" w:rsidRPr="009E6B53" w:rsidRDefault="00CB7FEF" w:rsidP="00CB7FEF">
            <w:pPr>
              <w:pStyle w:val="ListParagraph"/>
              <w:numPr>
                <w:ilvl w:val="0"/>
                <w:numId w:val="5"/>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Collaboratively shape an artistic investigation of an aspect of present day life using a contemporary practice of art and design</w:t>
            </w:r>
          </w:p>
        </w:tc>
      </w:tr>
      <w:tr w:rsidR="00CB7FEF" w:rsidRPr="009E6B53" w14:paraId="5FC5CB08" w14:textId="77777777" w:rsidTr="00CB7FEF">
        <w:trPr>
          <w:trHeight w:val="200"/>
        </w:trPr>
        <w:tc>
          <w:tcPr>
            <w:tcW w:w="0" w:type="auto"/>
            <w:tcMar>
              <w:top w:w="0" w:type="dxa"/>
              <w:left w:w="115" w:type="dxa"/>
              <w:bottom w:w="0" w:type="dxa"/>
              <w:right w:w="115" w:type="dxa"/>
            </w:tcMar>
            <w:vAlign w:val="center"/>
            <w:hideMark/>
          </w:tcPr>
          <w:p w14:paraId="22F6591F" w14:textId="77777777" w:rsidR="00CB7FEF" w:rsidRPr="009E6B53" w:rsidRDefault="00CB7FEF" w:rsidP="00CB7FEF">
            <w:pPr>
              <w:pStyle w:val="ListParagraph"/>
              <w:numPr>
                <w:ilvl w:val="0"/>
                <w:numId w:val="5"/>
              </w:numPr>
              <w:shd w:val="clear" w:color="auto" w:fill="FFFFFF"/>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Select, organize and design images and words to make visually clear and compelling presentations</w:t>
            </w:r>
          </w:p>
        </w:tc>
      </w:tr>
    </w:tbl>
    <w:p w14:paraId="37E5A34A" w14:textId="77777777" w:rsidR="00BF3030" w:rsidRPr="009E6B53" w:rsidRDefault="00BF3030" w:rsidP="00BF3030">
      <w:pPr>
        <w:rPr>
          <w:rFonts w:ascii="Century Gothic" w:hAnsi="Century Gothic"/>
          <w:b/>
          <w:sz w:val="20"/>
          <w:szCs w:val="20"/>
        </w:rPr>
      </w:pPr>
    </w:p>
    <w:p w14:paraId="068D9A8C" w14:textId="43E1EFA6" w:rsidR="00CB7FEF" w:rsidRPr="009E6B53" w:rsidRDefault="00CB7FEF" w:rsidP="009E6B53">
      <w:pPr>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u w:val="single"/>
        </w:rPr>
        <w:t>Artist Study- Ongoing Throughout the Year</w:t>
      </w:r>
    </w:p>
    <w:p w14:paraId="7FB619A2" w14:textId="77777777" w:rsidR="00BF3030" w:rsidRPr="009E6B53" w:rsidRDefault="00BF3030" w:rsidP="00AA5280">
      <w:pPr>
        <w:rPr>
          <w:rFonts w:ascii="Century Gothic" w:hAnsi="Century Gothic" w:cs="Arial"/>
          <w:color w:val="222222"/>
          <w:sz w:val="20"/>
          <w:szCs w:val="20"/>
          <w:shd w:val="clear" w:color="auto" w:fill="FFFFFF"/>
        </w:rPr>
      </w:pPr>
    </w:p>
    <w:p w14:paraId="25D30B46" w14:textId="219CBB11" w:rsidR="00AA5280" w:rsidRPr="009E6B53" w:rsidRDefault="00AA5280" w:rsidP="00BF3030">
      <w:pPr>
        <w:ind w:right="-540"/>
        <w:rPr>
          <w:rFonts w:ascii="Century Gothic" w:hAnsi="Century Gothic" w:cs="Arial"/>
          <w:color w:val="222222"/>
          <w:sz w:val="20"/>
          <w:szCs w:val="20"/>
          <w:shd w:val="clear" w:color="auto" w:fill="FFFFFF"/>
        </w:rPr>
      </w:pPr>
      <w:r w:rsidRPr="009E6B53">
        <w:rPr>
          <w:rFonts w:ascii="Century Gothic" w:hAnsi="Century Gothic" w:cs="Arial"/>
          <w:color w:val="222222"/>
          <w:sz w:val="20"/>
          <w:szCs w:val="20"/>
          <w:shd w:val="clear" w:color="auto" w:fill="FFFFFF"/>
        </w:rPr>
        <w:t>Because past is most </w:t>
      </w:r>
      <w:r w:rsidRPr="009E6B53">
        <w:rPr>
          <w:rFonts w:ascii="Century Gothic" w:hAnsi="Century Gothic" w:cs="Arial"/>
          <w:bCs/>
          <w:color w:val="222222"/>
          <w:sz w:val="20"/>
          <w:szCs w:val="20"/>
          <w:shd w:val="clear" w:color="auto" w:fill="FFFFFF"/>
        </w:rPr>
        <w:t>important</w:t>
      </w:r>
      <w:r w:rsidRPr="009E6B53">
        <w:rPr>
          <w:rFonts w:ascii="Century Gothic" w:hAnsi="Century Gothic" w:cs="Arial"/>
          <w:color w:val="222222"/>
          <w:sz w:val="20"/>
          <w:szCs w:val="20"/>
          <w:shd w:val="clear" w:color="auto" w:fill="FFFFFF"/>
        </w:rPr>
        <w:t> to develop the future. The value we place on knowledge or </w:t>
      </w:r>
      <w:r w:rsidRPr="009E6B53">
        <w:rPr>
          <w:rFonts w:ascii="Century Gothic" w:hAnsi="Century Gothic" w:cs="Arial"/>
          <w:bCs/>
          <w:color w:val="222222"/>
          <w:sz w:val="20"/>
          <w:szCs w:val="20"/>
          <w:shd w:val="clear" w:color="auto" w:fill="FFFFFF"/>
        </w:rPr>
        <w:t>learning</w:t>
      </w:r>
      <w:r w:rsidRPr="009E6B53">
        <w:rPr>
          <w:rFonts w:ascii="Century Gothic" w:hAnsi="Century Gothic" w:cs="Arial"/>
          <w:color w:val="222222"/>
          <w:sz w:val="20"/>
          <w:szCs w:val="20"/>
          <w:shd w:val="clear" w:color="auto" w:fill="FFFFFF"/>
        </w:rPr>
        <w:t> is a reflection of our society. For me </w:t>
      </w:r>
      <w:r w:rsidRPr="009E6B53">
        <w:rPr>
          <w:rFonts w:ascii="Century Gothic" w:hAnsi="Century Gothic" w:cs="Arial"/>
          <w:bCs/>
          <w:color w:val="222222"/>
          <w:sz w:val="20"/>
          <w:szCs w:val="20"/>
          <w:shd w:val="clear" w:color="auto" w:fill="FFFFFF"/>
        </w:rPr>
        <w:t>art history</w:t>
      </w:r>
      <w:r w:rsidRPr="009E6B53">
        <w:rPr>
          <w:rFonts w:ascii="Century Gothic" w:hAnsi="Century Gothic" w:cs="Arial"/>
          <w:color w:val="222222"/>
          <w:sz w:val="20"/>
          <w:szCs w:val="20"/>
          <w:shd w:val="clear" w:color="auto" w:fill="FFFFFF"/>
        </w:rPr>
        <w:t> is very </w:t>
      </w:r>
      <w:r w:rsidRPr="009E6B53">
        <w:rPr>
          <w:rFonts w:ascii="Century Gothic" w:hAnsi="Century Gothic" w:cs="Arial"/>
          <w:bCs/>
          <w:color w:val="222222"/>
          <w:sz w:val="20"/>
          <w:szCs w:val="20"/>
          <w:shd w:val="clear" w:color="auto" w:fill="FFFFFF"/>
        </w:rPr>
        <w:t>important</w:t>
      </w:r>
      <w:r w:rsidRPr="009E6B53">
        <w:rPr>
          <w:rFonts w:ascii="Century Gothic" w:hAnsi="Century Gothic" w:cs="Arial"/>
          <w:color w:val="222222"/>
          <w:sz w:val="20"/>
          <w:szCs w:val="20"/>
          <w:shd w:val="clear" w:color="auto" w:fill="FFFFFF"/>
        </w:rPr>
        <w:t> because we can better understand world culture in a visual form. Thus we will be conducting on going research on the fallowing artist throughout the year.</w:t>
      </w:r>
    </w:p>
    <w:p w14:paraId="16BBF6D9" w14:textId="77777777" w:rsidR="00AA5280" w:rsidRPr="009E6B53" w:rsidRDefault="00AA5280" w:rsidP="009E6B53">
      <w:pPr>
        <w:rPr>
          <w:rFonts w:ascii="Century Gothic" w:eastAsia="Times New Roman" w:hAnsi="Century Gothic" w:cs="Arial"/>
          <w:sz w:val="20"/>
          <w:szCs w:val="20"/>
        </w:rPr>
        <w:sectPr w:rsidR="00AA5280" w:rsidRPr="009E6B53" w:rsidSect="00D43CF9">
          <w:headerReference w:type="default" r:id="rId7"/>
          <w:pgSz w:w="12240" w:h="15840"/>
          <w:pgMar w:top="1440" w:right="1800" w:bottom="1440" w:left="1800" w:header="720" w:footer="720" w:gutter="0"/>
          <w:cols w:space="720"/>
          <w:docGrid w:linePitch="360"/>
        </w:sectPr>
      </w:pPr>
    </w:p>
    <w:tbl>
      <w:tblPr>
        <w:tblW w:w="0" w:type="auto"/>
        <w:tblCellSpacing w:w="30" w:type="dxa"/>
        <w:shd w:val="clear" w:color="auto" w:fill="FFFFFF"/>
        <w:tblCellMar>
          <w:left w:w="0" w:type="dxa"/>
          <w:right w:w="0" w:type="dxa"/>
        </w:tblCellMar>
        <w:tblLook w:val="04A0" w:firstRow="1" w:lastRow="0" w:firstColumn="1" w:lastColumn="0" w:noHBand="0" w:noVBand="1"/>
      </w:tblPr>
      <w:tblGrid>
        <w:gridCol w:w="312"/>
        <w:gridCol w:w="2112"/>
        <w:gridCol w:w="96"/>
      </w:tblGrid>
      <w:tr w:rsidR="00AA5280" w:rsidRPr="009E6B53" w14:paraId="4F4CE6A0" w14:textId="77777777" w:rsidTr="00AA5280">
        <w:trPr>
          <w:tblCellSpacing w:w="30" w:type="dxa"/>
        </w:trPr>
        <w:tc>
          <w:tcPr>
            <w:tcW w:w="0" w:type="auto"/>
            <w:shd w:val="clear" w:color="auto" w:fill="FFFFFF"/>
            <w:vAlign w:val="center"/>
            <w:hideMark/>
          </w:tcPr>
          <w:p w14:paraId="6B1C927E" w14:textId="6C9C4D7C" w:rsidR="00CB7FEF" w:rsidRPr="009E6B53" w:rsidRDefault="00AA5280"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w:t>
            </w:r>
          </w:p>
        </w:tc>
        <w:tc>
          <w:tcPr>
            <w:tcW w:w="0" w:type="auto"/>
            <w:shd w:val="clear" w:color="auto" w:fill="FFFFFF"/>
            <w:vAlign w:val="center"/>
            <w:hideMark/>
          </w:tcPr>
          <w:p w14:paraId="422CE8D4" w14:textId="0D14A09B" w:rsidR="00CB7FEF" w:rsidRPr="009E6B53" w:rsidRDefault="00CB7FEF" w:rsidP="00AA5280">
            <w:pPr>
              <w:rPr>
                <w:rFonts w:ascii="Century Gothic" w:eastAsia="Times New Roman" w:hAnsi="Century Gothic" w:cs="Arial"/>
                <w:color w:val="000000" w:themeColor="text1"/>
                <w:sz w:val="20"/>
                <w:szCs w:val="20"/>
              </w:rPr>
            </w:pPr>
            <w:hyperlink r:id="rId8" w:history="1">
              <w:r w:rsidR="00AA5280" w:rsidRPr="009E6B53">
                <w:rPr>
                  <w:rFonts w:ascii="Century Gothic" w:eastAsia="Times New Roman" w:hAnsi="Century Gothic" w:cs="Arial"/>
                  <w:color w:val="000000" w:themeColor="text1"/>
                  <w:sz w:val="20"/>
                  <w:szCs w:val="20"/>
                </w:rPr>
                <w:t>Pablo</w:t>
              </w:r>
            </w:hyperlink>
            <w:r w:rsidR="00AA5280" w:rsidRPr="009E6B53">
              <w:rPr>
                <w:rFonts w:ascii="Century Gothic" w:eastAsia="Times New Roman" w:hAnsi="Century Gothic" w:cs="Arial"/>
                <w:color w:val="000000" w:themeColor="text1"/>
                <w:sz w:val="20"/>
                <w:szCs w:val="20"/>
              </w:rPr>
              <w:t xml:space="preserve"> Picasso</w:t>
            </w:r>
          </w:p>
        </w:tc>
        <w:tc>
          <w:tcPr>
            <w:tcW w:w="0" w:type="auto"/>
            <w:shd w:val="clear" w:color="auto" w:fill="FFFFFF"/>
            <w:vAlign w:val="center"/>
          </w:tcPr>
          <w:p w14:paraId="4FECED00" w14:textId="047D5994"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583FEB4" w14:textId="77777777" w:rsidTr="00AA5280">
        <w:trPr>
          <w:tblCellSpacing w:w="30" w:type="dxa"/>
        </w:trPr>
        <w:tc>
          <w:tcPr>
            <w:tcW w:w="0" w:type="auto"/>
            <w:shd w:val="clear" w:color="auto" w:fill="FFFFFF"/>
            <w:vAlign w:val="center"/>
          </w:tcPr>
          <w:p w14:paraId="7E8246CF" w14:textId="23CF2286" w:rsidR="00AA5280" w:rsidRPr="009E6B53" w:rsidRDefault="00AA5280"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w:t>
            </w:r>
          </w:p>
        </w:tc>
        <w:tc>
          <w:tcPr>
            <w:tcW w:w="0" w:type="auto"/>
            <w:shd w:val="clear" w:color="auto" w:fill="FFFFFF"/>
            <w:vAlign w:val="center"/>
          </w:tcPr>
          <w:p w14:paraId="66E3690F" w14:textId="5C6C2E11" w:rsidR="00AA5280" w:rsidRPr="009E6B53" w:rsidRDefault="00AA5280" w:rsidP="00CB7FEF">
            <w:pP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Vincent Van Gogh</w:t>
            </w:r>
          </w:p>
        </w:tc>
        <w:tc>
          <w:tcPr>
            <w:tcW w:w="0" w:type="auto"/>
            <w:shd w:val="clear" w:color="auto" w:fill="FFFFFF"/>
            <w:vAlign w:val="center"/>
          </w:tcPr>
          <w:p w14:paraId="3D425A03" w14:textId="77777777" w:rsidR="00AA5280" w:rsidRPr="009E6B53" w:rsidRDefault="00AA5280" w:rsidP="00CB7FEF">
            <w:pPr>
              <w:jc w:val="center"/>
              <w:rPr>
                <w:rFonts w:ascii="Century Gothic" w:eastAsia="Times New Roman" w:hAnsi="Century Gothic" w:cs="Arial"/>
                <w:color w:val="000000" w:themeColor="text1"/>
                <w:sz w:val="20"/>
                <w:szCs w:val="20"/>
              </w:rPr>
            </w:pPr>
          </w:p>
        </w:tc>
      </w:tr>
      <w:tr w:rsidR="00AA5280" w:rsidRPr="009E6B53" w14:paraId="09D1F015" w14:textId="77777777" w:rsidTr="00AA5280">
        <w:trPr>
          <w:tblCellSpacing w:w="30" w:type="dxa"/>
        </w:trPr>
        <w:tc>
          <w:tcPr>
            <w:tcW w:w="0" w:type="auto"/>
            <w:shd w:val="clear" w:color="auto" w:fill="FFFFFF"/>
            <w:vAlign w:val="center"/>
            <w:hideMark/>
          </w:tcPr>
          <w:p w14:paraId="543868DB"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3</w:t>
            </w:r>
          </w:p>
        </w:tc>
        <w:tc>
          <w:tcPr>
            <w:tcW w:w="0" w:type="auto"/>
            <w:shd w:val="clear" w:color="auto" w:fill="FFFFFF"/>
            <w:vAlign w:val="center"/>
            <w:hideMark/>
          </w:tcPr>
          <w:p w14:paraId="131B8682" w14:textId="77777777" w:rsidR="00CB7FEF" w:rsidRPr="009E6B53" w:rsidRDefault="00CB7FEF" w:rsidP="00CB7FEF">
            <w:pPr>
              <w:rPr>
                <w:rFonts w:ascii="Century Gothic" w:eastAsia="Times New Roman" w:hAnsi="Century Gothic" w:cs="Arial"/>
                <w:color w:val="000000" w:themeColor="text1"/>
                <w:sz w:val="20"/>
                <w:szCs w:val="20"/>
              </w:rPr>
            </w:pPr>
            <w:hyperlink r:id="rId9" w:history="1">
              <w:r w:rsidRPr="009E6B53">
                <w:rPr>
                  <w:rFonts w:ascii="Century Gothic" w:eastAsia="Times New Roman" w:hAnsi="Century Gothic" w:cs="Arial"/>
                  <w:color w:val="000000" w:themeColor="text1"/>
                  <w:sz w:val="20"/>
                  <w:szCs w:val="20"/>
                </w:rPr>
                <w:t>Leonardo da Vinci</w:t>
              </w:r>
            </w:hyperlink>
          </w:p>
        </w:tc>
        <w:tc>
          <w:tcPr>
            <w:tcW w:w="0" w:type="auto"/>
            <w:shd w:val="clear" w:color="auto" w:fill="FFFFFF"/>
            <w:vAlign w:val="center"/>
          </w:tcPr>
          <w:p w14:paraId="2203E0C0" w14:textId="57E245D3"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2CED9498" w14:textId="77777777" w:rsidTr="00AA5280">
        <w:trPr>
          <w:tblCellSpacing w:w="30" w:type="dxa"/>
        </w:trPr>
        <w:tc>
          <w:tcPr>
            <w:tcW w:w="0" w:type="auto"/>
            <w:shd w:val="clear" w:color="auto" w:fill="FFFFFF"/>
            <w:vAlign w:val="center"/>
            <w:hideMark/>
          </w:tcPr>
          <w:p w14:paraId="55F4104C"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4</w:t>
            </w:r>
          </w:p>
        </w:tc>
        <w:tc>
          <w:tcPr>
            <w:tcW w:w="0" w:type="auto"/>
            <w:shd w:val="clear" w:color="auto" w:fill="FFFFFF"/>
            <w:vAlign w:val="center"/>
            <w:hideMark/>
          </w:tcPr>
          <w:p w14:paraId="0F221612" w14:textId="77777777" w:rsidR="00CB7FEF" w:rsidRPr="009E6B53" w:rsidRDefault="00CB7FEF" w:rsidP="00CB7FEF">
            <w:pPr>
              <w:rPr>
                <w:rFonts w:ascii="Century Gothic" w:eastAsia="Times New Roman" w:hAnsi="Century Gothic" w:cs="Arial"/>
                <w:color w:val="000000" w:themeColor="text1"/>
                <w:sz w:val="20"/>
                <w:szCs w:val="20"/>
              </w:rPr>
            </w:pPr>
            <w:hyperlink r:id="rId10" w:history="1">
              <w:r w:rsidRPr="009E6B53">
                <w:rPr>
                  <w:rFonts w:ascii="Century Gothic" w:eastAsia="Times New Roman" w:hAnsi="Century Gothic" w:cs="Arial"/>
                  <w:color w:val="000000" w:themeColor="text1"/>
                  <w:sz w:val="20"/>
                  <w:szCs w:val="20"/>
                </w:rPr>
                <w:t>Claude Monet</w:t>
              </w:r>
            </w:hyperlink>
          </w:p>
        </w:tc>
        <w:tc>
          <w:tcPr>
            <w:tcW w:w="0" w:type="auto"/>
            <w:shd w:val="clear" w:color="auto" w:fill="FFFFFF"/>
            <w:vAlign w:val="center"/>
          </w:tcPr>
          <w:p w14:paraId="29B55794" w14:textId="1E9D9F4C"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C251A3D" w14:textId="77777777" w:rsidTr="00AA5280">
        <w:trPr>
          <w:tblCellSpacing w:w="30" w:type="dxa"/>
        </w:trPr>
        <w:tc>
          <w:tcPr>
            <w:tcW w:w="0" w:type="auto"/>
            <w:shd w:val="clear" w:color="auto" w:fill="FFFFFF"/>
            <w:vAlign w:val="center"/>
            <w:hideMark/>
          </w:tcPr>
          <w:p w14:paraId="316A5E2A"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5</w:t>
            </w:r>
          </w:p>
        </w:tc>
        <w:tc>
          <w:tcPr>
            <w:tcW w:w="0" w:type="auto"/>
            <w:shd w:val="clear" w:color="auto" w:fill="FFFFFF"/>
            <w:vAlign w:val="center"/>
            <w:hideMark/>
          </w:tcPr>
          <w:p w14:paraId="58AB4E05" w14:textId="77777777" w:rsidR="00CB7FEF" w:rsidRPr="009E6B53" w:rsidRDefault="00CB7FEF" w:rsidP="00CB7FEF">
            <w:pPr>
              <w:rPr>
                <w:rFonts w:ascii="Century Gothic" w:eastAsia="Times New Roman" w:hAnsi="Century Gothic" w:cs="Arial"/>
                <w:color w:val="000000" w:themeColor="text1"/>
                <w:sz w:val="20"/>
                <w:szCs w:val="20"/>
              </w:rPr>
            </w:pPr>
            <w:hyperlink r:id="rId11" w:history="1">
              <w:r w:rsidRPr="009E6B53">
                <w:rPr>
                  <w:rFonts w:ascii="Century Gothic" w:eastAsia="Times New Roman" w:hAnsi="Century Gothic" w:cs="Arial"/>
                  <w:color w:val="000000" w:themeColor="text1"/>
                  <w:sz w:val="20"/>
                  <w:szCs w:val="20"/>
                </w:rPr>
                <w:t>Salvador Dali</w:t>
              </w:r>
            </w:hyperlink>
          </w:p>
        </w:tc>
        <w:tc>
          <w:tcPr>
            <w:tcW w:w="0" w:type="auto"/>
            <w:shd w:val="clear" w:color="auto" w:fill="FFFFFF"/>
            <w:vAlign w:val="center"/>
          </w:tcPr>
          <w:p w14:paraId="3EDCEAB6" w14:textId="1FF4F2D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1BDB374" w14:textId="77777777" w:rsidTr="00AA5280">
        <w:trPr>
          <w:tblCellSpacing w:w="30" w:type="dxa"/>
        </w:trPr>
        <w:tc>
          <w:tcPr>
            <w:tcW w:w="0" w:type="auto"/>
            <w:shd w:val="clear" w:color="auto" w:fill="FFFFFF"/>
            <w:vAlign w:val="center"/>
            <w:hideMark/>
          </w:tcPr>
          <w:p w14:paraId="766C72FE"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6</w:t>
            </w:r>
          </w:p>
        </w:tc>
        <w:tc>
          <w:tcPr>
            <w:tcW w:w="0" w:type="auto"/>
            <w:shd w:val="clear" w:color="auto" w:fill="FFFFFF"/>
            <w:vAlign w:val="center"/>
            <w:hideMark/>
          </w:tcPr>
          <w:p w14:paraId="39847C80" w14:textId="77777777" w:rsidR="00CB7FEF" w:rsidRPr="009E6B53" w:rsidRDefault="00CB7FEF" w:rsidP="00CB7FEF">
            <w:pPr>
              <w:rPr>
                <w:rFonts w:ascii="Century Gothic" w:eastAsia="Times New Roman" w:hAnsi="Century Gothic" w:cs="Arial"/>
                <w:color w:val="000000" w:themeColor="text1"/>
                <w:sz w:val="20"/>
                <w:szCs w:val="20"/>
              </w:rPr>
            </w:pPr>
            <w:hyperlink r:id="rId12" w:history="1">
              <w:r w:rsidRPr="009E6B53">
                <w:rPr>
                  <w:rFonts w:ascii="Century Gothic" w:eastAsia="Times New Roman" w:hAnsi="Century Gothic" w:cs="Arial"/>
                  <w:color w:val="000000" w:themeColor="text1"/>
                  <w:sz w:val="20"/>
                  <w:szCs w:val="20"/>
                </w:rPr>
                <w:t>Henri Matisse</w:t>
              </w:r>
            </w:hyperlink>
          </w:p>
        </w:tc>
        <w:tc>
          <w:tcPr>
            <w:tcW w:w="0" w:type="auto"/>
            <w:shd w:val="clear" w:color="auto" w:fill="FFFFFF"/>
            <w:vAlign w:val="center"/>
          </w:tcPr>
          <w:p w14:paraId="2AA908A7" w14:textId="1313E4FD"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52A4E824" w14:textId="77777777" w:rsidTr="00AA5280">
        <w:trPr>
          <w:tblCellSpacing w:w="30" w:type="dxa"/>
        </w:trPr>
        <w:tc>
          <w:tcPr>
            <w:tcW w:w="0" w:type="auto"/>
            <w:shd w:val="clear" w:color="auto" w:fill="FFFFFF"/>
            <w:vAlign w:val="center"/>
            <w:hideMark/>
          </w:tcPr>
          <w:p w14:paraId="559A393D"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7</w:t>
            </w:r>
          </w:p>
        </w:tc>
        <w:tc>
          <w:tcPr>
            <w:tcW w:w="0" w:type="auto"/>
            <w:shd w:val="clear" w:color="auto" w:fill="FFFFFF"/>
            <w:vAlign w:val="center"/>
            <w:hideMark/>
          </w:tcPr>
          <w:p w14:paraId="1892B9AC" w14:textId="77777777" w:rsidR="00CB7FEF" w:rsidRPr="009E6B53" w:rsidRDefault="00CB7FEF" w:rsidP="00CB7FEF">
            <w:pPr>
              <w:rPr>
                <w:rFonts w:ascii="Century Gothic" w:eastAsia="Times New Roman" w:hAnsi="Century Gothic" w:cs="Arial"/>
                <w:color w:val="000000" w:themeColor="text1"/>
                <w:sz w:val="20"/>
                <w:szCs w:val="20"/>
              </w:rPr>
            </w:pPr>
            <w:hyperlink r:id="rId13" w:history="1">
              <w:r w:rsidRPr="009E6B53">
                <w:rPr>
                  <w:rFonts w:ascii="Century Gothic" w:eastAsia="Times New Roman" w:hAnsi="Century Gothic" w:cs="Arial"/>
                  <w:color w:val="000000" w:themeColor="text1"/>
                  <w:sz w:val="20"/>
                  <w:szCs w:val="20"/>
                </w:rPr>
                <w:t>Rembrandt</w:t>
              </w:r>
            </w:hyperlink>
          </w:p>
        </w:tc>
        <w:tc>
          <w:tcPr>
            <w:tcW w:w="0" w:type="auto"/>
            <w:shd w:val="clear" w:color="auto" w:fill="FFFFFF"/>
            <w:vAlign w:val="center"/>
          </w:tcPr>
          <w:p w14:paraId="4FE9AD29" w14:textId="7D44861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0CCD50FF" w14:textId="77777777" w:rsidTr="00AA5280">
        <w:trPr>
          <w:tblCellSpacing w:w="30" w:type="dxa"/>
        </w:trPr>
        <w:tc>
          <w:tcPr>
            <w:tcW w:w="0" w:type="auto"/>
            <w:shd w:val="clear" w:color="auto" w:fill="FFFFFF"/>
            <w:vAlign w:val="center"/>
            <w:hideMark/>
          </w:tcPr>
          <w:p w14:paraId="1B6A9CA6"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8</w:t>
            </w:r>
          </w:p>
        </w:tc>
        <w:tc>
          <w:tcPr>
            <w:tcW w:w="0" w:type="auto"/>
            <w:shd w:val="clear" w:color="auto" w:fill="FFFFFF"/>
            <w:vAlign w:val="center"/>
            <w:hideMark/>
          </w:tcPr>
          <w:p w14:paraId="64085189" w14:textId="77777777" w:rsidR="00CB7FEF" w:rsidRPr="009E6B53" w:rsidRDefault="00CB7FEF" w:rsidP="00CB7FEF">
            <w:pPr>
              <w:rPr>
                <w:rFonts w:ascii="Century Gothic" w:eastAsia="Times New Roman" w:hAnsi="Century Gothic" w:cs="Arial"/>
                <w:color w:val="000000" w:themeColor="text1"/>
                <w:sz w:val="20"/>
                <w:szCs w:val="20"/>
              </w:rPr>
            </w:pPr>
            <w:hyperlink r:id="rId14" w:history="1">
              <w:r w:rsidRPr="009E6B53">
                <w:rPr>
                  <w:rFonts w:ascii="Century Gothic" w:eastAsia="Times New Roman" w:hAnsi="Century Gothic" w:cs="Arial"/>
                  <w:color w:val="000000" w:themeColor="text1"/>
                  <w:sz w:val="20"/>
                  <w:szCs w:val="20"/>
                </w:rPr>
                <w:t>Andy Warhol</w:t>
              </w:r>
            </w:hyperlink>
          </w:p>
        </w:tc>
        <w:tc>
          <w:tcPr>
            <w:tcW w:w="0" w:type="auto"/>
            <w:shd w:val="clear" w:color="auto" w:fill="FFFFFF"/>
            <w:vAlign w:val="center"/>
          </w:tcPr>
          <w:p w14:paraId="2E2CEEAE" w14:textId="48D810F1"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991A763" w14:textId="77777777" w:rsidTr="00AA5280">
        <w:trPr>
          <w:tblCellSpacing w:w="30" w:type="dxa"/>
        </w:trPr>
        <w:tc>
          <w:tcPr>
            <w:tcW w:w="0" w:type="auto"/>
            <w:shd w:val="clear" w:color="auto" w:fill="FFFFFF"/>
            <w:vAlign w:val="center"/>
            <w:hideMark/>
          </w:tcPr>
          <w:p w14:paraId="3BA8FA90"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9</w:t>
            </w:r>
          </w:p>
        </w:tc>
        <w:tc>
          <w:tcPr>
            <w:tcW w:w="0" w:type="auto"/>
            <w:shd w:val="clear" w:color="auto" w:fill="FFFFFF"/>
            <w:vAlign w:val="center"/>
            <w:hideMark/>
          </w:tcPr>
          <w:p w14:paraId="5CA13B6E" w14:textId="77777777" w:rsidR="00CB7FEF" w:rsidRPr="009E6B53" w:rsidRDefault="00CB7FEF" w:rsidP="00CB7FEF">
            <w:pPr>
              <w:rPr>
                <w:rFonts w:ascii="Century Gothic" w:eastAsia="Times New Roman" w:hAnsi="Century Gothic" w:cs="Arial"/>
                <w:color w:val="000000" w:themeColor="text1"/>
                <w:sz w:val="20"/>
                <w:szCs w:val="20"/>
              </w:rPr>
            </w:pPr>
            <w:hyperlink r:id="rId15" w:history="1">
              <w:r w:rsidRPr="009E6B53">
                <w:rPr>
                  <w:rFonts w:ascii="Century Gothic" w:eastAsia="Times New Roman" w:hAnsi="Century Gothic" w:cs="Arial"/>
                  <w:color w:val="000000" w:themeColor="text1"/>
                  <w:sz w:val="20"/>
                  <w:szCs w:val="20"/>
                </w:rPr>
                <w:t>Georgia O'Keeffe</w:t>
              </w:r>
            </w:hyperlink>
          </w:p>
        </w:tc>
        <w:tc>
          <w:tcPr>
            <w:tcW w:w="0" w:type="auto"/>
            <w:shd w:val="clear" w:color="auto" w:fill="FFFFFF"/>
            <w:vAlign w:val="center"/>
          </w:tcPr>
          <w:p w14:paraId="3071D1FD" w14:textId="240ED494"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59D9B252" w14:textId="77777777" w:rsidTr="00AA5280">
        <w:trPr>
          <w:tblCellSpacing w:w="30" w:type="dxa"/>
        </w:trPr>
        <w:tc>
          <w:tcPr>
            <w:tcW w:w="0" w:type="auto"/>
            <w:shd w:val="clear" w:color="auto" w:fill="FFFFFF"/>
            <w:vAlign w:val="center"/>
            <w:hideMark/>
          </w:tcPr>
          <w:p w14:paraId="03CF3797"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10</w:t>
            </w:r>
          </w:p>
        </w:tc>
        <w:tc>
          <w:tcPr>
            <w:tcW w:w="0" w:type="auto"/>
            <w:shd w:val="clear" w:color="auto" w:fill="FFFFFF"/>
            <w:vAlign w:val="center"/>
            <w:hideMark/>
          </w:tcPr>
          <w:p w14:paraId="3F945F4B" w14:textId="77777777" w:rsidR="00CB7FEF" w:rsidRPr="009E6B53" w:rsidRDefault="00CB7FEF" w:rsidP="00CB7FEF">
            <w:pPr>
              <w:rPr>
                <w:rFonts w:ascii="Century Gothic" w:eastAsia="Times New Roman" w:hAnsi="Century Gothic" w:cs="Arial"/>
                <w:color w:val="000000" w:themeColor="text1"/>
                <w:sz w:val="20"/>
                <w:szCs w:val="20"/>
              </w:rPr>
            </w:pPr>
            <w:hyperlink r:id="rId16" w:history="1">
              <w:r w:rsidRPr="009E6B53">
                <w:rPr>
                  <w:rFonts w:ascii="Century Gothic" w:eastAsia="Times New Roman" w:hAnsi="Century Gothic" w:cs="Arial"/>
                  <w:color w:val="000000" w:themeColor="text1"/>
                  <w:sz w:val="20"/>
                  <w:szCs w:val="20"/>
                </w:rPr>
                <w:t>Michelangelo</w:t>
              </w:r>
            </w:hyperlink>
          </w:p>
        </w:tc>
        <w:tc>
          <w:tcPr>
            <w:tcW w:w="0" w:type="auto"/>
            <w:shd w:val="clear" w:color="auto" w:fill="FFFFFF"/>
            <w:vAlign w:val="center"/>
          </w:tcPr>
          <w:p w14:paraId="3A188601" w14:textId="67FE023D"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D30B872" w14:textId="77777777" w:rsidTr="00AA5280">
        <w:trPr>
          <w:tblCellSpacing w:w="30" w:type="dxa"/>
        </w:trPr>
        <w:tc>
          <w:tcPr>
            <w:tcW w:w="0" w:type="auto"/>
            <w:shd w:val="clear" w:color="auto" w:fill="FFFFFF"/>
            <w:vAlign w:val="center"/>
            <w:hideMark/>
          </w:tcPr>
          <w:p w14:paraId="0F9AEB74"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11</w:t>
            </w:r>
          </w:p>
        </w:tc>
        <w:tc>
          <w:tcPr>
            <w:tcW w:w="0" w:type="auto"/>
            <w:shd w:val="clear" w:color="auto" w:fill="FFFFFF"/>
            <w:vAlign w:val="center"/>
            <w:hideMark/>
          </w:tcPr>
          <w:p w14:paraId="454777B0" w14:textId="77777777" w:rsidR="00CB7FEF" w:rsidRPr="009E6B53" w:rsidRDefault="00CB7FEF" w:rsidP="00CB7FEF">
            <w:pPr>
              <w:rPr>
                <w:rFonts w:ascii="Century Gothic" w:eastAsia="Times New Roman" w:hAnsi="Century Gothic" w:cs="Arial"/>
                <w:color w:val="000000" w:themeColor="text1"/>
                <w:sz w:val="20"/>
                <w:szCs w:val="20"/>
              </w:rPr>
            </w:pPr>
            <w:hyperlink r:id="rId17" w:history="1">
              <w:r w:rsidRPr="009E6B53">
                <w:rPr>
                  <w:rFonts w:ascii="Century Gothic" w:eastAsia="Times New Roman" w:hAnsi="Century Gothic" w:cs="Arial"/>
                  <w:color w:val="000000" w:themeColor="text1"/>
                  <w:sz w:val="20"/>
                  <w:szCs w:val="20"/>
                </w:rPr>
                <w:t>Peter Paul Rubens</w:t>
              </w:r>
            </w:hyperlink>
          </w:p>
        </w:tc>
        <w:tc>
          <w:tcPr>
            <w:tcW w:w="0" w:type="auto"/>
            <w:shd w:val="clear" w:color="auto" w:fill="FFFFFF"/>
            <w:vAlign w:val="center"/>
          </w:tcPr>
          <w:p w14:paraId="61C77DC4" w14:textId="16A8BB26"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2F69202" w14:textId="77777777" w:rsidTr="00AA5280">
        <w:trPr>
          <w:tblCellSpacing w:w="30" w:type="dxa"/>
        </w:trPr>
        <w:tc>
          <w:tcPr>
            <w:tcW w:w="0" w:type="auto"/>
            <w:shd w:val="clear" w:color="auto" w:fill="FFFFFF"/>
            <w:vAlign w:val="center"/>
            <w:hideMark/>
          </w:tcPr>
          <w:p w14:paraId="1120CB01"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12</w:t>
            </w:r>
          </w:p>
        </w:tc>
        <w:tc>
          <w:tcPr>
            <w:tcW w:w="0" w:type="auto"/>
            <w:shd w:val="clear" w:color="auto" w:fill="FFFFFF"/>
            <w:vAlign w:val="center"/>
            <w:hideMark/>
          </w:tcPr>
          <w:p w14:paraId="321893D2" w14:textId="77777777" w:rsidR="00CB7FEF" w:rsidRPr="009E6B53" w:rsidRDefault="00CB7FEF" w:rsidP="00CB7FEF">
            <w:pPr>
              <w:rPr>
                <w:rFonts w:ascii="Century Gothic" w:eastAsia="Times New Roman" w:hAnsi="Century Gothic" w:cs="Arial"/>
                <w:color w:val="000000" w:themeColor="text1"/>
                <w:sz w:val="20"/>
                <w:szCs w:val="20"/>
              </w:rPr>
            </w:pPr>
            <w:hyperlink r:id="rId18" w:history="1">
              <w:r w:rsidRPr="009E6B53">
                <w:rPr>
                  <w:rFonts w:ascii="Century Gothic" w:eastAsia="Times New Roman" w:hAnsi="Century Gothic" w:cs="Arial"/>
                  <w:color w:val="000000" w:themeColor="text1"/>
                  <w:sz w:val="20"/>
                  <w:szCs w:val="20"/>
                </w:rPr>
                <w:t>Edgar Degas</w:t>
              </w:r>
            </w:hyperlink>
          </w:p>
        </w:tc>
        <w:tc>
          <w:tcPr>
            <w:tcW w:w="0" w:type="auto"/>
            <w:shd w:val="clear" w:color="auto" w:fill="FFFFFF"/>
            <w:vAlign w:val="center"/>
          </w:tcPr>
          <w:p w14:paraId="73EBAA70" w14:textId="6220643D"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845FB4D" w14:textId="77777777" w:rsidTr="00AA5280">
        <w:trPr>
          <w:tblCellSpacing w:w="30" w:type="dxa"/>
        </w:trPr>
        <w:tc>
          <w:tcPr>
            <w:tcW w:w="0" w:type="auto"/>
            <w:shd w:val="clear" w:color="auto" w:fill="FFFFFF"/>
            <w:vAlign w:val="center"/>
            <w:hideMark/>
          </w:tcPr>
          <w:p w14:paraId="384C325D"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13</w:t>
            </w:r>
          </w:p>
        </w:tc>
        <w:tc>
          <w:tcPr>
            <w:tcW w:w="0" w:type="auto"/>
            <w:shd w:val="clear" w:color="auto" w:fill="FFFFFF"/>
            <w:vAlign w:val="center"/>
            <w:hideMark/>
          </w:tcPr>
          <w:p w14:paraId="5E34F93E" w14:textId="77777777" w:rsidR="00CB7FEF" w:rsidRPr="009E6B53" w:rsidRDefault="00CB7FEF" w:rsidP="00CB7FEF">
            <w:pPr>
              <w:rPr>
                <w:rFonts w:ascii="Century Gothic" w:eastAsia="Times New Roman" w:hAnsi="Century Gothic" w:cs="Arial"/>
                <w:color w:val="000000" w:themeColor="text1"/>
                <w:sz w:val="20"/>
                <w:szCs w:val="20"/>
              </w:rPr>
            </w:pPr>
            <w:hyperlink r:id="rId19" w:history="1">
              <w:r w:rsidRPr="009E6B53">
                <w:rPr>
                  <w:rFonts w:ascii="Century Gothic" w:eastAsia="Times New Roman" w:hAnsi="Century Gothic" w:cs="Arial"/>
                  <w:color w:val="000000" w:themeColor="text1"/>
                  <w:sz w:val="20"/>
                  <w:szCs w:val="20"/>
                </w:rPr>
                <w:t>Caravaggio</w:t>
              </w:r>
            </w:hyperlink>
          </w:p>
        </w:tc>
        <w:tc>
          <w:tcPr>
            <w:tcW w:w="0" w:type="auto"/>
            <w:shd w:val="clear" w:color="auto" w:fill="FFFFFF"/>
            <w:vAlign w:val="center"/>
          </w:tcPr>
          <w:p w14:paraId="314AA919" w14:textId="0FB26449"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06251E75" w14:textId="77777777" w:rsidTr="00AA5280">
        <w:trPr>
          <w:tblCellSpacing w:w="30" w:type="dxa"/>
        </w:trPr>
        <w:tc>
          <w:tcPr>
            <w:tcW w:w="0" w:type="auto"/>
            <w:shd w:val="clear" w:color="auto" w:fill="FFFFFF"/>
            <w:vAlign w:val="center"/>
            <w:hideMark/>
          </w:tcPr>
          <w:p w14:paraId="4FC67CEF"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14</w:t>
            </w:r>
          </w:p>
        </w:tc>
        <w:tc>
          <w:tcPr>
            <w:tcW w:w="0" w:type="auto"/>
            <w:shd w:val="clear" w:color="auto" w:fill="FFFFFF"/>
            <w:vAlign w:val="center"/>
            <w:hideMark/>
          </w:tcPr>
          <w:p w14:paraId="0CB3AD00" w14:textId="77777777" w:rsidR="00CB7FEF" w:rsidRPr="009E6B53" w:rsidRDefault="00CB7FEF" w:rsidP="00CB7FEF">
            <w:pPr>
              <w:rPr>
                <w:rFonts w:ascii="Century Gothic" w:eastAsia="Times New Roman" w:hAnsi="Century Gothic" w:cs="Arial"/>
                <w:color w:val="000000" w:themeColor="text1"/>
                <w:sz w:val="20"/>
                <w:szCs w:val="20"/>
              </w:rPr>
            </w:pPr>
            <w:hyperlink r:id="rId20" w:history="1">
              <w:r w:rsidRPr="009E6B53">
                <w:rPr>
                  <w:rFonts w:ascii="Century Gothic" w:eastAsia="Times New Roman" w:hAnsi="Century Gothic" w:cs="Arial"/>
                  <w:color w:val="000000" w:themeColor="text1"/>
                  <w:sz w:val="20"/>
                  <w:szCs w:val="20"/>
                </w:rPr>
                <w:t>Pierre-</w:t>
              </w:r>
              <w:proofErr w:type="spellStart"/>
              <w:r w:rsidRPr="009E6B53">
                <w:rPr>
                  <w:rFonts w:ascii="Century Gothic" w:eastAsia="Times New Roman" w:hAnsi="Century Gothic" w:cs="Arial"/>
                  <w:color w:val="000000" w:themeColor="text1"/>
                  <w:sz w:val="20"/>
                  <w:szCs w:val="20"/>
                </w:rPr>
                <w:t>Auguste</w:t>
              </w:r>
              <w:proofErr w:type="spellEnd"/>
              <w:r w:rsidRPr="009E6B53">
                <w:rPr>
                  <w:rFonts w:ascii="Century Gothic" w:eastAsia="Times New Roman" w:hAnsi="Century Gothic" w:cs="Arial"/>
                  <w:color w:val="000000" w:themeColor="text1"/>
                  <w:sz w:val="20"/>
                  <w:szCs w:val="20"/>
                </w:rPr>
                <w:t xml:space="preserve"> Renoir</w:t>
              </w:r>
            </w:hyperlink>
          </w:p>
        </w:tc>
        <w:tc>
          <w:tcPr>
            <w:tcW w:w="0" w:type="auto"/>
            <w:shd w:val="clear" w:color="auto" w:fill="FFFFFF"/>
            <w:vAlign w:val="center"/>
          </w:tcPr>
          <w:p w14:paraId="64009A1C" w14:textId="49BDFC1E"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46A72AEC" w14:textId="77777777" w:rsidTr="00AA5280">
        <w:trPr>
          <w:tblCellSpacing w:w="30" w:type="dxa"/>
        </w:trPr>
        <w:tc>
          <w:tcPr>
            <w:tcW w:w="0" w:type="auto"/>
            <w:shd w:val="clear" w:color="auto" w:fill="FFFFFF"/>
            <w:vAlign w:val="center"/>
            <w:hideMark/>
          </w:tcPr>
          <w:p w14:paraId="590E32C3"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15</w:t>
            </w:r>
          </w:p>
        </w:tc>
        <w:tc>
          <w:tcPr>
            <w:tcW w:w="0" w:type="auto"/>
            <w:shd w:val="clear" w:color="auto" w:fill="FFFFFF"/>
            <w:vAlign w:val="center"/>
            <w:hideMark/>
          </w:tcPr>
          <w:p w14:paraId="10BE4EE4" w14:textId="77777777" w:rsidR="00CB7FEF" w:rsidRPr="009E6B53" w:rsidRDefault="00CB7FEF" w:rsidP="00CB7FEF">
            <w:pPr>
              <w:rPr>
                <w:rFonts w:ascii="Century Gothic" w:eastAsia="Times New Roman" w:hAnsi="Century Gothic" w:cs="Arial"/>
                <w:color w:val="000000" w:themeColor="text1"/>
                <w:sz w:val="20"/>
                <w:szCs w:val="20"/>
              </w:rPr>
            </w:pPr>
            <w:hyperlink r:id="rId21" w:history="1">
              <w:r w:rsidRPr="009E6B53">
                <w:rPr>
                  <w:rFonts w:ascii="Century Gothic" w:eastAsia="Times New Roman" w:hAnsi="Century Gothic" w:cs="Arial"/>
                  <w:color w:val="000000" w:themeColor="text1"/>
                  <w:sz w:val="20"/>
                  <w:szCs w:val="20"/>
                </w:rPr>
                <w:t>Raphael</w:t>
              </w:r>
            </w:hyperlink>
          </w:p>
        </w:tc>
        <w:tc>
          <w:tcPr>
            <w:tcW w:w="0" w:type="auto"/>
            <w:shd w:val="clear" w:color="auto" w:fill="FFFFFF"/>
            <w:vAlign w:val="center"/>
          </w:tcPr>
          <w:p w14:paraId="6FE53174" w14:textId="187DDC33"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62CCBAC5" w14:textId="77777777" w:rsidTr="00AA5280">
        <w:trPr>
          <w:tblCellSpacing w:w="30" w:type="dxa"/>
        </w:trPr>
        <w:tc>
          <w:tcPr>
            <w:tcW w:w="0" w:type="auto"/>
            <w:shd w:val="clear" w:color="auto" w:fill="FFFFFF"/>
            <w:vAlign w:val="center"/>
            <w:hideMark/>
          </w:tcPr>
          <w:p w14:paraId="16267C46"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16</w:t>
            </w:r>
          </w:p>
        </w:tc>
        <w:tc>
          <w:tcPr>
            <w:tcW w:w="0" w:type="auto"/>
            <w:shd w:val="clear" w:color="auto" w:fill="FFFFFF"/>
            <w:vAlign w:val="center"/>
            <w:hideMark/>
          </w:tcPr>
          <w:p w14:paraId="5D7A496B" w14:textId="77777777" w:rsidR="00CB7FEF" w:rsidRPr="009E6B53" w:rsidRDefault="00CB7FEF" w:rsidP="00CB7FEF">
            <w:pPr>
              <w:rPr>
                <w:rFonts w:ascii="Century Gothic" w:eastAsia="Times New Roman" w:hAnsi="Century Gothic" w:cs="Arial"/>
                <w:color w:val="000000" w:themeColor="text1"/>
                <w:sz w:val="20"/>
                <w:szCs w:val="20"/>
              </w:rPr>
            </w:pPr>
            <w:hyperlink r:id="rId22" w:history="1">
              <w:r w:rsidRPr="009E6B53">
                <w:rPr>
                  <w:rFonts w:ascii="Century Gothic" w:eastAsia="Times New Roman" w:hAnsi="Century Gothic" w:cs="Arial"/>
                  <w:color w:val="000000" w:themeColor="text1"/>
                  <w:sz w:val="20"/>
                  <w:szCs w:val="20"/>
                </w:rPr>
                <w:t>Paul Cezanne</w:t>
              </w:r>
            </w:hyperlink>
          </w:p>
        </w:tc>
        <w:tc>
          <w:tcPr>
            <w:tcW w:w="0" w:type="auto"/>
            <w:shd w:val="clear" w:color="auto" w:fill="FFFFFF"/>
            <w:vAlign w:val="center"/>
          </w:tcPr>
          <w:p w14:paraId="375F6C5B" w14:textId="2F754714"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6D50D4B2" w14:textId="77777777" w:rsidTr="00AA5280">
        <w:trPr>
          <w:tblCellSpacing w:w="30" w:type="dxa"/>
        </w:trPr>
        <w:tc>
          <w:tcPr>
            <w:tcW w:w="0" w:type="auto"/>
            <w:shd w:val="clear" w:color="auto" w:fill="FFFFFF"/>
            <w:vAlign w:val="center"/>
            <w:hideMark/>
          </w:tcPr>
          <w:p w14:paraId="6325FDFE"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17</w:t>
            </w:r>
          </w:p>
        </w:tc>
        <w:tc>
          <w:tcPr>
            <w:tcW w:w="0" w:type="auto"/>
            <w:shd w:val="clear" w:color="auto" w:fill="FFFFFF"/>
            <w:vAlign w:val="center"/>
            <w:hideMark/>
          </w:tcPr>
          <w:p w14:paraId="438DDEBA" w14:textId="77777777" w:rsidR="00CB7FEF" w:rsidRPr="009E6B53" w:rsidRDefault="00CB7FEF" w:rsidP="00CB7FEF">
            <w:pPr>
              <w:rPr>
                <w:rFonts w:ascii="Century Gothic" w:eastAsia="Times New Roman" w:hAnsi="Century Gothic" w:cs="Arial"/>
                <w:color w:val="000000" w:themeColor="text1"/>
                <w:sz w:val="20"/>
                <w:szCs w:val="20"/>
              </w:rPr>
            </w:pPr>
            <w:hyperlink r:id="rId23" w:history="1">
              <w:r w:rsidRPr="009E6B53">
                <w:rPr>
                  <w:rFonts w:ascii="Century Gothic" w:eastAsia="Times New Roman" w:hAnsi="Century Gothic" w:cs="Arial"/>
                  <w:color w:val="000000" w:themeColor="text1"/>
                  <w:sz w:val="20"/>
                  <w:szCs w:val="20"/>
                </w:rPr>
                <w:t>Marc Chagall</w:t>
              </w:r>
            </w:hyperlink>
          </w:p>
        </w:tc>
        <w:tc>
          <w:tcPr>
            <w:tcW w:w="0" w:type="auto"/>
            <w:shd w:val="clear" w:color="auto" w:fill="FFFFFF"/>
            <w:vAlign w:val="center"/>
          </w:tcPr>
          <w:p w14:paraId="34A65D2A" w14:textId="413486BC"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E1BF7E9" w14:textId="77777777" w:rsidTr="00AA5280">
        <w:trPr>
          <w:tblCellSpacing w:w="30" w:type="dxa"/>
        </w:trPr>
        <w:tc>
          <w:tcPr>
            <w:tcW w:w="0" w:type="auto"/>
            <w:shd w:val="clear" w:color="auto" w:fill="FFFFFF"/>
            <w:vAlign w:val="center"/>
            <w:hideMark/>
          </w:tcPr>
          <w:p w14:paraId="50FC9298"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18</w:t>
            </w:r>
          </w:p>
        </w:tc>
        <w:tc>
          <w:tcPr>
            <w:tcW w:w="0" w:type="auto"/>
            <w:shd w:val="clear" w:color="auto" w:fill="FFFFFF"/>
            <w:vAlign w:val="center"/>
            <w:hideMark/>
          </w:tcPr>
          <w:p w14:paraId="0490BAA6" w14:textId="77777777" w:rsidR="00CB7FEF" w:rsidRPr="009E6B53" w:rsidRDefault="00CB7FEF" w:rsidP="00CB7FEF">
            <w:pPr>
              <w:rPr>
                <w:rFonts w:ascii="Century Gothic" w:eastAsia="Times New Roman" w:hAnsi="Century Gothic" w:cs="Arial"/>
                <w:color w:val="000000" w:themeColor="text1"/>
                <w:sz w:val="20"/>
                <w:szCs w:val="20"/>
              </w:rPr>
            </w:pPr>
            <w:hyperlink r:id="rId24" w:history="1">
              <w:r w:rsidRPr="009E6B53">
                <w:rPr>
                  <w:rFonts w:ascii="Century Gothic" w:eastAsia="Times New Roman" w:hAnsi="Century Gothic" w:cs="Arial"/>
                  <w:color w:val="000000" w:themeColor="text1"/>
                  <w:sz w:val="20"/>
                  <w:szCs w:val="20"/>
                </w:rPr>
                <w:t>Titian</w:t>
              </w:r>
            </w:hyperlink>
          </w:p>
        </w:tc>
        <w:tc>
          <w:tcPr>
            <w:tcW w:w="0" w:type="auto"/>
            <w:shd w:val="clear" w:color="auto" w:fill="FFFFFF"/>
            <w:vAlign w:val="center"/>
          </w:tcPr>
          <w:p w14:paraId="3F551539" w14:textId="1721A42E"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7C970CD6" w14:textId="77777777" w:rsidTr="00AA5280">
        <w:trPr>
          <w:tblCellSpacing w:w="30" w:type="dxa"/>
        </w:trPr>
        <w:tc>
          <w:tcPr>
            <w:tcW w:w="0" w:type="auto"/>
            <w:shd w:val="clear" w:color="auto" w:fill="FFFFFF"/>
            <w:vAlign w:val="center"/>
            <w:hideMark/>
          </w:tcPr>
          <w:p w14:paraId="52027511"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19</w:t>
            </w:r>
          </w:p>
        </w:tc>
        <w:tc>
          <w:tcPr>
            <w:tcW w:w="0" w:type="auto"/>
            <w:shd w:val="clear" w:color="auto" w:fill="FFFFFF"/>
            <w:vAlign w:val="center"/>
            <w:hideMark/>
          </w:tcPr>
          <w:p w14:paraId="4351FBB2" w14:textId="77777777" w:rsidR="00CB7FEF" w:rsidRPr="009E6B53" w:rsidRDefault="00CB7FEF" w:rsidP="00CB7FEF">
            <w:pPr>
              <w:rPr>
                <w:rFonts w:ascii="Century Gothic" w:eastAsia="Times New Roman" w:hAnsi="Century Gothic" w:cs="Arial"/>
                <w:color w:val="000000" w:themeColor="text1"/>
                <w:sz w:val="20"/>
                <w:szCs w:val="20"/>
              </w:rPr>
            </w:pPr>
            <w:hyperlink r:id="rId25" w:history="1">
              <w:r w:rsidRPr="009E6B53">
                <w:rPr>
                  <w:rFonts w:ascii="Century Gothic" w:eastAsia="Times New Roman" w:hAnsi="Century Gothic" w:cs="Arial"/>
                  <w:color w:val="000000" w:themeColor="text1"/>
                  <w:sz w:val="20"/>
                  <w:szCs w:val="20"/>
                </w:rPr>
                <w:t>Joan Miro</w:t>
              </w:r>
            </w:hyperlink>
          </w:p>
        </w:tc>
        <w:tc>
          <w:tcPr>
            <w:tcW w:w="0" w:type="auto"/>
            <w:shd w:val="clear" w:color="auto" w:fill="FFFFFF"/>
            <w:vAlign w:val="center"/>
          </w:tcPr>
          <w:p w14:paraId="3B31B26F" w14:textId="00A42FF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1F9026B" w14:textId="77777777" w:rsidTr="00AA5280">
        <w:trPr>
          <w:tblCellSpacing w:w="30" w:type="dxa"/>
        </w:trPr>
        <w:tc>
          <w:tcPr>
            <w:tcW w:w="0" w:type="auto"/>
            <w:shd w:val="clear" w:color="auto" w:fill="FFFFFF"/>
            <w:vAlign w:val="center"/>
            <w:hideMark/>
          </w:tcPr>
          <w:p w14:paraId="49D456A4"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20</w:t>
            </w:r>
          </w:p>
        </w:tc>
        <w:tc>
          <w:tcPr>
            <w:tcW w:w="0" w:type="auto"/>
            <w:shd w:val="clear" w:color="auto" w:fill="FFFFFF"/>
            <w:vAlign w:val="center"/>
            <w:hideMark/>
          </w:tcPr>
          <w:p w14:paraId="720CB6CE" w14:textId="77777777" w:rsidR="00CB7FEF" w:rsidRPr="009E6B53" w:rsidRDefault="00CB7FEF" w:rsidP="00CB7FEF">
            <w:pPr>
              <w:rPr>
                <w:rFonts w:ascii="Century Gothic" w:eastAsia="Times New Roman" w:hAnsi="Century Gothic" w:cs="Arial"/>
                <w:color w:val="000000" w:themeColor="text1"/>
                <w:sz w:val="20"/>
                <w:szCs w:val="20"/>
              </w:rPr>
            </w:pPr>
            <w:hyperlink r:id="rId26" w:history="1">
              <w:r w:rsidRPr="009E6B53">
                <w:rPr>
                  <w:rFonts w:ascii="Century Gothic" w:eastAsia="Times New Roman" w:hAnsi="Century Gothic" w:cs="Arial"/>
                  <w:color w:val="000000" w:themeColor="text1"/>
                  <w:sz w:val="20"/>
                  <w:szCs w:val="20"/>
                </w:rPr>
                <w:t>Jackson Pollock</w:t>
              </w:r>
            </w:hyperlink>
          </w:p>
        </w:tc>
        <w:tc>
          <w:tcPr>
            <w:tcW w:w="0" w:type="auto"/>
            <w:shd w:val="clear" w:color="auto" w:fill="FFFFFF"/>
            <w:vAlign w:val="center"/>
          </w:tcPr>
          <w:p w14:paraId="6CCDE5E2" w14:textId="35CFB8A5"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1CDCC1E" w14:textId="77777777" w:rsidTr="00AA5280">
        <w:trPr>
          <w:tblCellSpacing w:w="30" w:type="dxa"/>
        </w:trPr>
        <w:tc>
          <w:tcPr>
            <w:tcW w:w="0" w:type="auto"/>
            <w:shd w:val="clear" w:color="auto" w:fill="FFFFFF"/>
            <w:vAlign w:val="center"/>
            <w:hideMark/>
          </w:tcPr>
          <w:p w14:paraId="38DE8B54"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21</w:t>
            </w:r>
          </w:p>
        </w:tc>
        <w:tc>
          <w:tcPr>
            <w:tcW w:w="0" w:type="auto"/>
            <w:shd w:val="clear" w:color="auto" w:fill="FFFFFF"/>
            <w:vAlign w:val="center"/>
            <w:hideMark/>
          </w:tcPr>
          <w:p w14:paraId="4C93E1CB" w14:textId="77777777" w:rsidR="00CB7FEF" w:rsidRPr="009E6B53" w:rsidRDefault="00CB7FEF" w:rsidP="00CB7FEF">
            <w:pPr>
              <w:rPr>
                <w:rFonts w:ascii="Century Gothic" w:eastAsia="Times New Roman" w:hAnsi="Century Gothic" w:cs="Arial"/>
                <w:color w:val="000000" w:themeColor="text1"/>
                <w:sz w:val="20"/>
                <w:szCs w:val="20"/>
              </w:rPr>
            </w:pPr>
            <w:hyperlink r:id="rId27" w:history="1">
              <w:r w:rsidRPr="009E6B53">
                <w:rPr>
                  <w:rFonts w:ascii="Century Gothic" w:eastAsia="Times New Roman" w:hAnsi="Century Gothic" w:cs="Arial"/>
                  <w:color w:val="000000" w:themeColor="text1"/>
                  <w:sz w:val="20"/>
                  <w:szCs w:val="20"/>
                </w:rPr>
                <w:t>Gustav Klimt</w:t>
              </w:r>
            </w:hyperlink>
          </w:p>
        </w:tc>
        <w:tc>
          <w:tcPr>
            <w:tcW w:w="0" w:type="auto"/>
            <w:shd w:val="clear" w:color="auto" w:fill="FFFFFF"/>
            <w:vAlign w:val="center"/>
          </w:tcPr>
          <w:p w14:paraId="6049FF23" w14:textId="7CEB5D18"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15A7C2D" w14:textId="77777777" w:rsidTr="00AA5280">
        <w:trPr>
          <w:tblCellSpacing w:w="30" w:type="dxa"/>
        </w:trPr>
        <w:tc>
          <w:tcPr>
            <w:tcW w:w="0" w:type="auto"/>
            <w:shd w:val="clear" w:color="auto" w:fill="FFFFFF"/>
            <w:vAlign w:val="center"/>
            <w:hideMark/>
          </w:tcPr>
          <w:p w14:paraId="1F1C4BAE"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22</w:t>
            </w:r>
          </w:p>
        </w:tc>
        <w:tc>
          <w:tcPr>
            <w:tcW w:w="0" w:type="auto"/>
            <w:shd w:val="clear" w:color="auto" w:fill="FFFFFF"/>
            <w:vAlign w:val="center"/>
            <w:hideMark/>
          </w:tcPr>
          <w:p w14:paraId="1B900F35" w14:textId="77777777" w:rsidR="00CB7FEF" w:rsidRPr="009E6B53" w:rsidRDefault="00CB7FEF" w:rsidP="00CB7FEF">
            <w:pPr>
              <w:rPr>
                <w:rFonts w:ascii="Century Gothic" w:eastAsia="Times New Roman" w:hAnsi="Century Gothic" w:cs="Arial"/>
                <w:color w:val="000000" w:themeColor="text1"/>
                <w:sz w:val="20"/>
                <w:szCs w:val="20"/>
              </w:rPr>
            </w:pPr>
            <w:hyperlink r:id="rId28" w:history="1">
              <w:r w:rsidRPr="009E6B53">
                <w:rPr>
                  <w:rFonts w:ascii="Century Gothic" w:eastAsia="Times New Roman" w:hAnsi="Century Gothic" w:cs="Arial"/>
                  <w:color w:val="000000" w:themeColor="text1"/>
                  <w:sz w:val="20"/>
                  <w:szCs w:val="20"/>
                </w:rPr>
                <w:t>Albrecht Durer</w:t>
              </w:r>
            </w:hyperlink>
          </w:p>
        </w:tc>
        <w:tc>
          <w:tcPr>
            <w:tcW w:w="0" w:type="auto"/>
            <w:shd w:val="clear" w:color="auto" w:fill="FFFFFF"/>
            <w:vAlign w:val="center"/>
          </w:tcPr>
          <w:p w14:paraId="00A41230" w14:textId="6C5F4E23"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4477D847" w14:textId="77777777" w:rsidTr="00AA5280">
        <w:trPr>
          <w:tblCellSpacing w:w="30" w:type="dxa"/>
        </w:trPr>
        <w:tc>
          <w:tcPr>
            <w:tcW w:w="0" w:type="auto"/>
            <w:shd w:val="clear" w:color="auto" w:fill="FFFFFF"/>
            <w:vAlign w:val="center"/>
            <w:hideMark/>
          </w:tcPr>
          <w:p w14:paraId="775AA1C9"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23</w:t>
            </w:r>
          </w:p>
        </w:tc>
        <w:tc>
          <w:tcPr>
            <w:tcW w:w="0" w:type="auto"/>
            <w:shd w:val="clear" w:color="auto" w:fill="FFFFFF"/>
            <w:vAlign w:val="center"/>
            <w:hideMark/>
          </w:tcPr>
          <w:p w14:paraId="6AFDA6BF" w14:textId="77777777" w:rsidR="00CB7FEF" w:rsidRPr="009E6B53" w:rsidRDefault="00CB7FEF" w:rsidP="00CB7FEF">
            <w:pPr>
              <w:rPr>
                <w:rFonts w:ascii="Century Gothic" w:eastAsia="Times New Roman" w:hAnsi="Century Gothic" w:cs="Arial"/>
                <w:color w:val="000000" w:themeColor="text1"/>
                <w:sz w:val="20"/>
                <w:szCs w:val="20"/>
              </w:rPr>
            </w:pPr>
            <w:hyperlink r:id="rId29" w:history="1">
              <w:r w:rsidRPr="009E6B53">
                <w:rPr>
                  <w:rFonts w:ascii="Century Gothic" w:eastAsia="Times New Roman" w:hAnsi="Century Gothic" w:cs="Arial"/>
                  <w:color w:val="000000" w:themeColor="text1"/>
                  <w:sz w:val="20"/>
                  <w:szCs w:val="20"/>
                </w:rPr>
                <w:t>Edward Hopper</w:t>
              </w:r>
            </w:hyperlink>
          </w:p>
        </w:tc>
        <w:tc>
          <w:tcPr>
            <w:tcW w:w="0" w:type="auto"/>
            <w:shd w:val="clear" w:color="auto" w:fill="FFFFFF"/>
            <w:vAlign w:val="center"/>
          </w:tcPr>
          <w:p w14:paraId="1FF2E640" w14:textId="1F458EA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7ADA0855" w14:textId="77777777" w:rsidTr="00AA5280">
        <w:trPr>
          <w:tblCellSpacing w:w="30" w:type="dxa"/>
        </w:trPr>
        <w:tc>
          <w:tcPr>
            <w:tcW w:w="0" w:type="auto"/>
            <w:shd w:val="clear" w:color="auto" w:fill="FFFFFF"/>
            <w:vAlign w:val="center"/>
            <w:hideMark/>
          </w:tcPr>
          <w:p w14:paraId="44B0EA05"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24</w:t>
            </w:r>
          </w:p>
        </w:tc>
        <w:tc>
          <w:tcPr>
            <w:tcW w:w="0" w:type="auto"/>
            <w:shd w:val="clear" w:color="auto" w:fill="FFFFFF"/>
            <w:vAlign w:val="center"/>
            <w:hideMark/>
          </w:tcPr>
          <w:p w14:paraId="520E8D91" w14:textId="77777777" w:rsidR="00CB7FEF" w:rsidRPr="009E6B53" w:rsidRDefault="00CB7FEF" w:rsidP="00CB7FEF">
            <w:pPr>
              <w:rPr>
                <w:rFonts w:ascii="Century Gothic" w:eastAsia="Times New Roman" w:hAnsi="Century Gothic" w:cs="Arial"/>
                <w:color w:val="000000" w:themeColor="text1"/>
                <w:sz w:val="20"/>
                <w:szCs w:val="20"/>
              </w:rPr>
            </w:pPr>
            <w:hyperlink r:id="rId30" w:history="1">
              <w:proofErr w:type="spellStart"/>
              <w:r w:rsidRPr="009E6B53">
                <w:rPr>
                  <w:rFonts w:ascii="Century Gothic" w:eastAsia="Times New Roman" w:hAnsi="Century Gothic" w:cs="Arial"/>
                  <w:color w:val="000000" w:themeColor="text1"/>
                  <w:sz w:val="20"/>
                  <w:szCs w:val="20"/>
                </w:rPr>
                <w:t>Wassily</w:t>
              </w:r>
              <w:proofErr w:type="spellEnd"/>
              <w:r w:rsidRPr="009E6B53">
                <w:rPr>
                  <w:rFonts w:ascii="Century Gothic" w:eastAsia="Times New Roman" w:hAnsi="Century Gothic" w:cs="Arial"/>
                  <w:color w:val="000000" w:themeColor="text1"/>
                  <w:sz w:val="20"/>
                  <w:szCs w:val="20"/>
                </w:rPr>
                <w:t xml:space="preserve"> Kandinsky</w:t>
              </w:r>
            </w:hyperlink>
          </w:p>
        </w:tc>
        <w:tc>
          <w:tcPr>
            <w:tcW w:w="0" w:type="auto"/>
            <w:shd w:val="clear" w:color="auto" w:fill="FFFFFF"/>
            <w:vAlign w:val="center"/>
          </w:tcPr>
          <w:p w14:paraId="1359E605" w14:textId="4A7D57FB"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68C39E9D" w14:textId="77777777" w:rsidTr="00AA5280">
        <w:trPr>
          <w:tblCellSpacing w:w="30" w:type="dxa"/>
        </w:trPr>
        <w:tc>
          <w:tcPr>
            <w:tcW w:w="0" w:type="auto"/>
            <w:shd w:val="clear" w:color="auto" w:fill="FFFFFF"/>
            <w:vAlign w:val="center"/>
            <w:hideMark/>
          </w:tcPr>
          <w:p w14:paraId="197E9FC4"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25</w:t>
            </w:r>
          </w:p>
        </w:tc>
        <w:tc>
          <w:tcPr>
            <w:tcW w:w="0" w:type="auto"/>
            <w:shd w:val="clear" w:color="auto" w:fill="FFFFFF"/>
            <w:vAlign w:val="center"/>
            <w:hideMark/>
          </w:tcPr>
          <w:p w14:paraId="29C3D17C" w14:textId="77777777" w:rsidR="00CB7FEF" w:rsidRPr="009E6B53" w:rsidRDefault="00CB7FEF" w:rsidP="00CB7FEF">
            <w:pPr>
              <w:rPr>
                <w:rFonts w:ascii="Century Gothic" w:eastAsia="Times New Roman" w:hAnsi="Century Gothic" w:cs="Arial"/>
                <w:color w:val="000000" w:themeColor="text1"/>
                <w:sz w:val="20"/>
                <w:szCs w:val="20"/>
              </w:rPr>
            </w:pPr>
            <w:hyperlink r:id="rId31" w:history="1">
              <w:r w:rsidRPr="009E6B53">
                <w:rPr>
                  <w:rFonts w:ascii="Century Gothic" w:eastAsia="Times New Roman" w:hAnsi="Century Gothic" w:cs="Arial"/>
                  <w:color w:val="000000" w:themeColor="text1"/>
                  <w:sz w:val="20"/>
                  <w:szCs w:val="20"/>
                </w:rPr>
                <w:t>Jan Vermeer</w:t>
              </w:r>
            </w:hyperlink>
          </w:p>
        </w:tc>
        <w:tc>
          <w:tcPr>
            <w:tcW w:w="0" w:type="auto"/>
            <w:shd w:val="clear" w:color="auto" w:fill="FFFFFF"/>
            <w:vAlign w:val="center"/>
          </w:tcPr>
          <w:p w14:paraId="58484D20" w14:textId="45A51971"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C6C3DBE" w14:textId="77777777" w:rsidTr="00AA5280">
        <w:trPr>
          <w:tblCellSpacing w:w="30" w:type="dxa"/>
        </w:trPr>
        <w:tc>
          <w:tcPr>
            <w:tcW w:w="0" w:type="auto"/>
            <w:shd w:val="clear" w:color="auto" w:fill="FFFFFF"/>
            <w:vAlign w:val="center"/>
            <w:hideMark/>
          </w:tcPr>
          <w:p w14:paraId="33A8CCA5"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26</w:t>
            </w:r>
          </w:p>
        </w:tc>
        <w:tc>
          <w:tcPr>
            <w:tcW w:w="0" w:type="auto"/>
            <w:shd w:val="clear" w:color="auto" w:fill="FFFFFF"/>
            <w:vAlign w:val="center"/>
            <w:hideMark/>
          </w:tcPr>
          <w:p w14:paraId="6DBFA716" w14:textId="77777777" w:rsidR="00CB7FEF" w:rsidRPr="009E6B53" w:rsidRDefault="00CB7FEF" w:rsidP="00CB7FEF">
            <w:pPr>
              <w:rPr>
                <w:rFonts w:ascii="Century Gothic" w:eastAsia="Times New Roman" w:hAnsi="Century Gothic" w:cs="Arial"/>
                <w:color w:val="000000" w:themeColor="text1"/>
                <w:sz w:val="20"/>
                <w:szCs w:val="20"/>
              </w:rPr>
            </w:pPr>
            <w:hyperlink r:id="rId32" w:history="1">
              <w:r w:rsidRPr="009E6B53">
                <w:rPr>
                  <w:rFonts w:ascii="Century Gothic" w:eastAsia="Times New Roman" w:hAnsi="Century Gothic" w:cs="Arial"/>
                  <w:color w:val="000000" w:themeColor="text1"/>
                  <w:sz w:val="20"/>
                  <w:szCs w:val="20"/>
                </w:rPr>
                <w:t>Paul Klee</w:t>
              </w:r>
            </w:hyperlink>
          </w:p>
        </w:tc>
        <w:tc>
          <w:tcPr>
            <w:tcW w:w="0" w:type="auto"/>
            <w:shd w:val="clear" w:color="auto" w:fill="FFFFFF"/>
            <w:vAlign w:val="center"/>
          </w:tcPr>
          <w:p w14:paraId="6C79EC54" w14:textId="69CDD50C"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20725F8B" w14:textId="77777777" w:rsidTr="00AA5280">
        <w:trPr>
          <w:tblCellSpacing w:w="30" w:type="dxa"/>
        </w:trPr>
        <w:tc>
          <w:tcPr>
            <w:tcW w:w="0" w:type="auto"/>
            <w:shd w:val="clear" w:color="auto" w:fill="FFFFFF"/>
            <w:vAlign w:val="center"/>
            <w:hideMark/>
          </w:tcPr>
          <w:p w14:paraId="7F8952CC"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27</w:t>
            </w:r>
          </w:p>
        </w:tc>
        <w:tc>
          <w:tcPr>
            <w:tcW w:w="0" w:type="auto"/>
            <w:shd w:val="clear" w:color="auto" w:fill="FFFFFF"/>
            <w:vAlign w:val="center"/>
            <w:hideMark/>
          </w:tcPr>
          <w:p w14:paraId="523A65D4" w14:textId="77777777" w:rsidR="00CB7FEF" w:rsidRPr="009E6B53" w:rsidRDefault="00CB7FEF" w:rsidP="00CB7FEF">
            <w:pPr>
              <w:rPr>
                <w:rFonts w:ascii="Century Gothic" w:eastAsia="Times New Roman" w:hAnsi="Century Gothic" w:cs="Arial"/>
                <w:color w:val="000000" w:themeColor="text1"/>
                <w:sz w:val="20"/>
                <w:szCs w:val="20"/>
              </w:rPr>
            </w:pPr>
            <w:hyperlink r:id="rId33" w:history="1">
              <w:proofErr w:type="spellStart"/>
              <w:r w:rsidRPr="009E6B53">
                <w:rPr>
                  <w:rFonts w:ascii="Century Gothic" w:eastAsia="Times New Roman" w:hAnsi="Century Gothic" w:cs="Arial"/>
                  <w:color w:val="000000" w:themeColor="text1"/>
                  <w:sz w:val="20"/>
                  <w:szCs w:val="20"/>
                </w:rPr>
                <w:t>Edvard</w:t>
              </w:r>
              <w:proofErr w:type="spellEnd"/>
              <w:r w:rsidRPr="009E6B53">
                <w:rPr>
                  <w:rFonts w:ascii="Century Gothic" w:eastAsia="Times New Roman" w:hAnsi="Century Gothic" w:cs="Arial"/>
                  <w:color w:val="000000" w:themeColor="text1"/>
                  <w:sz w:val="20"/>
                  <w:szCs w:val="20"/>
                </w:rPr>
                <w:t xml:space="preserve"> Munch</w:t>
              </w:r>
            </w:hyperlink>
          </w:p>
        </w:tc>
        <w:tc>
          <w:tcPr>
            <w:tcW w:w="0" w:type="auto"/>
            <w:shd w:val="clear" w:color="auto" w:fill="FFFFFF"/>
            <w:vAlign w:val="center"/>
          </w:tcPr>
          <w:p w14:paraId="25614A76" w14:textId="187314C3"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742EE57C" w14:textId="77777777" w:rsidTr="00AA5280">
        <w:trPr>
          <w:tblCellSpacing w:w="30" w:type="dxa"/>
        </w:trPr>
        <w:tc>
          <w:tcPr>
            <w:tcW w:w="0" w:type="auto"/>
            <w:shd w:val="clear" w:color="auto" w:fill="FFFFFF"/>
            <w:vAlign w:val="center"/>
            <w:hideMark/>
          </w:tcPr>
          <w:p w14:paraId="5EC826B2"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28</w:t>
            </w:r>
          </w:p>
        </w:tc>
        <w:tc>
          <w:tcPr>
            <w:tcW w:w="0" w:type="auto"/>
            <w:shd w:val="clear" w:color="auto" w:fill="FFFFFF"/>
            <w:vAlign w:val="center"/>
            <w:hideMark/>
          </w:tcPr>
          <w:p w14:paraId="3F815447" w14:textId="77777777" w:rsidR="00CB7FEF" w:rsidRPr="009E6B53" w:rsidRDefault="00CB7FEF" w:rsidP="00CB7FEF">
            <w:pPr>
              <w:rPr>
                <w:rFonts w:ascii="Century Gothic" w:eastAsia="Times New Roman" w:hAnsi="Century Gothic" w:cs="Arial"/>
                <w:color w:val="000000" w:themeColor="text1"/>
                <w:sz w:val="20"/>
                <w:szCs w:val="20"/>
              </w:rPr>
            </w:pPr>
            <w:hyperlink r:id="rId34" w:history="1">
              <w:r w:rsidRPr="009E6B53">
                <w:rPr>
                  <w:rFonts w:ascii="Century Gothic" w:eastAsia="Times New Roman" w:hAnsi="Century Gothic" w:cs="Arial"/>
                  <w:color w:val="000000" w:themeColor="text1"/>
                  <w:sz w:val="20"/>
                  <w:szCs w:val="20"/>
                </w:rPr>
                <w:t>Goya</w:t>
              </w:r>
            </w:hyperlink>
          </w:p>
        </w:tc>
        <w:tc>
          <w:tcPr>
            <w:tcW w:w="0" w:type="auto"/>
            <w:shd w:val="clear" w:color="auto" w:fill="FFFFFF"/>
            <w:vAlign w:val="center"/>
          </w:tcPr>
          <w:p w14:paraId="5F8B0AEC" w14:textId="11F049CB"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242A4246" w14:textId="77777777" w:rsidTr="00AA5280">
        <w:trPr>
          <w:tblCellSpacing w:w="30" w:type="dxa"/>
        </w:trPr>
        <w:tc>
          <w:tcPr>
            <w:tcW w:w="0" w:type="auto"/>
            <w:shd w:val="clear" w:color="auto" w:fill="FFFFFF"/>
            <w:vAlign w:val="center"/>
            <w:hideMark/>
          </w:tcPr>
          <w:p w14:paraId="4626B983"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29</w:t>
            </w:r>
          </w:p>
        </w:tc>
        <w:tc>
          <w:tcPr>
            <w:tcW w:w="0" w:type="auto"/>
            <w:shd w:val="clear" w:color="auto" w:fill="FFFFFF"/>
            <w:vAlign w:val="center"/>
            <w:hideMark/>
          </w:tcPr>
          <w:p w14:paraId="56A7ACFB" w14:textId="77777777" w:rsidR="00CB7FEF" w:rsidRPr="009E6B53" w:rsidRDefault="00CB7FEF" w:rsidP="00CB7FEF">
            <w:pPr>
              <w:rPr>
                <w:rFonts w:ascii="Century Gothic" w:eastAsia="Times New Roman" w:hAnsi="Century Gothic" w:cs="Arial"/>
                <w:color w:val="000000" w:themeColor="text1"/>
                <w:sz w:val="20"/>
                <w:szCs w:val="20"/>
              </w:rPr>
            </w:pPr>
            <w:hyperlink r:id="rId35" w:history="1">
              <w:r w:rsidRPr="009E6B53">
                <w:rPr>
                  <w:rFonts w:ascii="Century Gothic" w:eastAsia="Times New Roman" w:hAnsi="Century Gothic" w:cs="Arial"/>
                  <w:color w:val="000000" w:themeColor="text1"/>
                  <w:sz w:val="20"/>
                  <w:szCs w:val="20"/>
                </w:rPr>
                <w:t>Janet Fish</w:t>
              </w:r>
            </w:hyperlink>
          </w:p>
        </w:tc>
        <w:tc>
          <w:tcPr>
            <w:tcW w:w="0" w:type="auto"/>
            <w:shd w:val="clear" w:color="auto" w:fill="FFFFFF"/>
            <w:vAlign w:val="center"/>
          </w:tcPr>
          <w:p w14:paraId="79A40394" w14:textId="4A4BB92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8446C17" w14:textId="77777777" w:rsidTr="00AA5280">
        <w:trPr>
          <w:trHeight w:val="50"/>
          <w:tblCellSpacing w:w="30" w:type="dxa"/>
        </w:trPr>
        <w:tc>
          <w:tcPr>
            <w:tcW w:w="0" w:type="auto"/>
            <w:shd w:val="clear" w:color="auto" w:fill="FFFFFF"/>
            <w:vAlign w:val="center"/>
            <w:hideMark/>
          </w:tcPr>
          <w:p w14:paraId="043D3480"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30</w:t>
            </w:r>
          </w:p>
        </w:tc>
        <w:tc>
          <w:tcPr>
            <w:tcW w:w="0" w:type="auto"/>
            <w:shd w:val="clear" w:color="auto" w:fill="FFFFFF"/>
            <w:vAlign w:val="center"/>
            <w:hideMark/>
          </w:tcPr>
          <w:p w14:paraId="3B13C766" w14:textId="77777777" w:rsidR="00CB7FEF" w:rsidRPr="009E6B53" w:rsidRDefault="00CB7FEF" w:rsidP="00CB7FEF">
            <w:pPr>
              <w:rPr>
                <w:rFonts w:ascii="Century Gothic" w:eastAsia="Times New Roman" w:hAnsi="Century Gothic" w:cs="Arial"/>
                <w:color w:val="000000" w:themeColor="text1"/>
                <w:sz w:val="20"/>
                <w:szCs w:val="20"/>
              </w:rPr>
            </w:pPr>
            <w:hyperlink r:id="rId36" w:history="1">
              <w:r w:rsidRPr="009E6B53">
                <w:rPr>
                  <w:rFonts w:ascii="Century Gothic" w:eastAsia="Times New Roman" w:hAnsi="Century Gothic" w:cs="Arial"/>
                  <w:color w:val="000000" w:themeColor="text1"/>
                  <w:sz w:val="20"/>
                  <w:szCs w:val="20"/>
                </w:rPr>
                <w:t xml:space="preserve">Edouard </w:t>
              </w:r>
              <w:proofErr w:type="spellStart"/>
              <w:r w:rsidRPr="009E6B53">
                <w:rPr>
                  <w:rFonts w:ascii="Century Gothic" w:eastAsia="Times New Roman" w:hAnsi="Century Gothic" w:cs="Arial"/>
                  <w:color w:val="000000" w:themeColor="text1"/>
                  <w:sz w:val="20"/>
                  <w:szCs w:val="20"/>
                </w:rPr>
                <w:t>Manet</w:t>
              </w:r>
              <w:proofErr w:type="spellEnd"/>
            </w:hyperlink>
          </w:p>
        </w:tc>
        <w:tc>
          <w:tcPr>
            <w:tcW w:w="0" w:type="auto"/>
            <w:shd w:val="clear" w:color="auto" w:fill="FFFFFF"/>
            <w:vAlign w:val="center"/>
          </w:tcPr>
          <w:p w14:paraId="00D5770A" w14:textId="77777777" w:rsidR="00CB7FEF" w:rsidRPr="009E6B53" w:rsidRDefault="00CB7FEF" w:rsidP="00CB7FEF">
            <w:pPr>
              <w:rPr>
                <w:rFonts w:ascii="Century Gothic" w:eastAsia="Times New Roman" w:hAnsi="Century Gothic" w:cs="Times New Roman"/>
                <w:color w:val="000000" w:themeColor="text1"/>
                <w:sz w:val="20"/>
                <w:szCs w:val="20"/>
              </w:rPr>
            </w:pPr>
          </w:p>
        </w:tc>
      </w:tr>
    </w:tbl>
    <w:p w14:paraId="4A1AE2D8" w14:textId="77777777" w:rsidR="00CB7FEF" w:rsidRPr="009E6B53" w:rsidRDefault="00CB7FEF" w:rsidP="00CB7FEF">
      <w:pPr>
        <w:rPr>
          <w:rFonts w:ascii="Century Gothic" w:eastAsia="Times New Roman" w:hAnsi="Century Gothic" w:cs="Times New Roman"/>
          <w:sz w:val="20"/>
          <w:szCs w:val="20"/>
        </w:rPr>
        <w:sectPr w:rsidR="00CB7FEF" w:rsidRPr="009E6B53" w:rsidSect="00CB7FEF">
          <w:type w:val="continuous"/>
          <w:pgSz w:w="12240" w:h="15840"/>
          <w:pgMar w:top="1440" w:right="1800" w:bottom="1440" w:left="1800" w:header="720" w:footer="720" w:gutter="0"/>
          <w:cols w:num="3" w:space="720"/>
          <w:docGrid w:linePitch="360"/>
        </w:sectPr>
      </w:pPr>
    </w:p>
    <w:p w14:paraId="4D034918" w14:textId="2ED55B43" w:rsidR="00CB7FEF" w:rsidRPr="009E6B53" w:rsidRDefault="00CB7FEF" w:rsidP="00CB7FEF">
      <w:pPr>
        <w:rPr>
          <w:rFonts w:ascii="Century Gothic" w:eastAsia="Times New Roman" w:hAnsi="Century Gothic" w:cs="Times New Roman"/>
          <w:sz w:val="20"/>
          <w:szCs w:val="20"/>
        </w:rPr>
      </w:pPr>
      <w:r w:rsidRPr="009E6B53">
        <w:rPr>
          <w:rFonts w:ascii="Century Gothic" w:eastAsia="Times New Roman" w:hAnsi="Century Gothic" w:cs="Times New Roman"/>
          <w:sz w:val="20"/>
          <w:szCs w:val="20"/>
        </w:rPr>
        <w:pict w14:anchorId="1DE57386">
          <v:rect id="_x0000_i1028" style="width:0;height:1.5pt" o:hralign="center" o:hrstd="t" o:hr="t" fillcolor="#a0a0a0" stroked="f"/>
        </w:pict>
      </w:r>
    </w:p>
    <w:p w14:paraId="7A26B6F5" w14:textId="77777777" w:rsidR="00CB7FEF" w:rsidRPr="009E6B53" w:rsidRDefault="00CB7FEF" w:rsidP="0031364B">
      <w:pPr>
        <w:jc w:val="center"/>
        <w:rPr>
          <w:rFonts w:ascii="Century Gothic" w:hAnsi="Century Gothic"/>
          <w:b/>
          <w:sz w:val="20"/>
          <w:szCs w:val="20"/>
        </w:rPr>
      </w:pPr>
    </w:p>
    <w:p w14:paraId="24DC6B5E" w14:textId="77777777" w:rsidR="00AA5280" w:rsidRPr="009E6B53" w:rsidRDefault="00AA5280" w:rsidP="00AA5280">
      <w:pPr>
        <w:jc w:val="center"/>
        <w:rPr>
          <w:rFonts w:ascii="Century Gothic" w:eastAsia="Times New Roman" w:hAnsi="Century Gothic" w:cs="Arial"/>
          <w:b/>
          <w:bCs/>
          <w:color w:val="000000"/>
          <w:sz w:val="20"/>
          <w:szCs w:val="20"/>
          <w:u w:val="single"/>
        </w:rPr>
      </w:pPr>
      <w:r w:rsidRPr="009E6B53">
        <w:rPr>
          <w:rFonts w:ascii="Century Gothic" w:eastAsia="Times New Roman" w:hAnsi="Century Gothic" w:cs="Arial"/>
          <w:b/>
          <w:bCs/>
          <w:color w:val="000000"/>
          <w:sz w:val="20"/>
          <w:szCs w:val="20"/>
          <w:u w:val="single"/>
        </w:rPr>
        <w:t>Grading</w:t>
      </w:r>
    </w:p>
    <w:p w14:paraId="259B8519" w14:textId="5A4DD730" w:rsidR="00BF3030" w:rsidRPr="009E6B53" w:rsidRDefault="00AA5280" w:rsidP="00BF3030">
      <w:pPr>
        <w:shd w:val="clear" w:color="auto" w:fill="FFFFFF"/>
        <w:spacing w:before="100" w:beforeAutospacing="1" w:after="100" w:afterAutospacing="1"/>
        <w:rPr>
          <w:rFonts w:ascii="Century Gothic" w:eastAsia="Times New Roman" w:hAnsi="Century Gothic" w:cs="Arial"/>
          <w:color w:val="333333"/>
          <w:sz w:val="20"/>
          <w:szCs w:val="20"/>
        </w:rPr>
      </w:pPr>
      <w:r w:rsidRPr="009E6B53">
        <w:rPr>
          <w:rFonts w:ascii="Century Gothic" w:eastAsia="Times New Roman" w:hAnsi="Century Gothic" w:cs="Arial"/>
          <w:color w:val="000000"/>
          <w:sz w:val="20"/>
          <w:szCs w:val="20"/>
        </w:rPr>
        <w:t xml:space="preserve">Grading will be done using </w:t>
      </w:r>
      <w:r w:rsidRPr="009E6B53">
        <w:rPr>
          <w:rFonts w:ascii="Century Gothic" w:eastAsia="Times New Roman" w:hAnsi="Century Gothic" w:cs="Arial"/>
          <w:bCs/>
          <w:color w:val="000000"/>
          <w:sz w:val="20"/>
          <w:szCs w:val="20"/>
        </w:rPr>
        <w:t>Standards Based Grading</w:t>
      </w:r>
      <w:r w:rsidRPr="009E6B53">
        <w:rPr>
          <w:rFonts w:ascii="Century Gothic" w:eastAsia="Times New Roman" w:hAnsi="Century Gothic" w:cs="Arial"/>
          <w:color w:val="000000"/>
          <w:sz w:val="20"/>
          <w:szCs w:val="20"/>
        </w:rPr>
        <w:t>.  </w:t>
      </w:r>
      <w:r w:rsidRPr="009E6B53">
        <w:rPr>
          <w:rFonts w:ascii="Century Gothic" w:hAnsi="Century Gothic" w:cs="Arial"/>
          <w:color w:val="333333"/>
          <w:sz w:val="20"/>
          <w:szCs w:val="20"/>
          <w:shd w:val="clear" w:color="auto" w:fill="FFFFFF"/>
        </w:rPr>
        <w:t>This an approach to assessment that focuses on the content, skills and standards students must learn.</w:t>
      </w:r>
      <w:r w:rsidR="00BF3030" w:rsidRPr="009E6B53">
        <w:rPr>
          <w:rFonts w:ascii="Century Gothic" w:hAnsi="Century Gothic" w:cs="Arial"/>
          <w:color w:val="333333"/>
          <w:sz w:val="20"/>
          <w:szCs w:val="20"/>
        </w:rPr>
        <w:t xml:space="preserve"> </w:t>
      </w:r>
      <w:r w:rsidR="00BF3030" w:rsidRPr="009E6B53">
        <w:rPr>
          <w:rFonts w:ascii="Century Gothic" w:eastAsia="Times New Roman" w:hAnsi="Century Gothic" w:cs="Arial"/>
          <w:color w:val="333333"/>
          <w:sz w:val="20"/>
          <w:szCs w:val="20"/>
        </w:rPr>
        <w:t>This means that students are being assessed based upon their level of work towards meeting a standard. This provides a snapshot of students’ learning of each standard discretely, rather than just in one lump grade at the end of a unit.</w:t>
      </w:r>
    </w:p>
    <w:tbl>
      <w:tblPr>
        <w:tblW w:w="9190" w:type="dxa"/>
        <w:tblCellMar>
          <w:top w:w="15" w:type="dxa"/>
          <w:left w:w="15" w:type="dxa"/>
          <w:bottom w:w="15" w:type="dxa"/>
          <w:right w:w="15" w:type="dxa"/>
        </w:tblCellMar>
        <w:tblLook w:val="04A0" w:firstRow="1" w:lastRow="0" w:firstColumn="1" w:lastColumn="0" w:noHBand="0" w:noVBand="1"/>
      </w:tblPr>
      <w:tblGrid>
        <w:gridCol w:w="1985"/>
        <w:gridCol w:w="2705"/>
        <w:gridCol w:w="1890"/>
        <w:gridCol w:w="2610"/>
      </w:tblGrid>
      <w:tr w:rsidR="00AA5280" w:rsidRPr="009E6B53" w14:paraId="4D0DD0AA" w14:textId="77777777" w:rsidTr="009E6B53">
        <w:trPr>
          <w:trHeight w:val="357"/>
        </w:trPr>
        <w:tc>
          <w:tcPr>
            <w:tcW w:w="9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1F556" w14:textId="77777777" w:rsidR="00AA5280" w:rsidRPr="009E6B53" w:rsidRDefault="00AA5280" w:rsidP="00BF3030">
            <w:pPr>
              <w:jc w:val="center"/>
              <w:rPr>
                <w:rFonts w:ascii="Century Gothic" w:eastAsia="Times New Roman" w:hAnsi="Century Gothic" w:cs="Times New Roman"/>
                <w:sz w:val="20"/>
                <w:szCs w:val="20"/>
              </w:rPr>
            </w:pPr>
            <w:r w:rsidRPr="009E6B53">
              <w:rPr>
                <w:rFonts w:ascii="Century Gothic" w:eastAsia="Times New Roman" w:hAnsi="Century Gothic" w:cs="Arial"/>
                <w:i/>
                <w:iCs/>
                <w:color w:val="000000"/>
                <w:sz w:val="20"/>
                <w:szCs w:val="20"/>
              </w:rPr>
              <w:t>EXPLANATION OF STANDARDS AND EFFORT MARKS</w:t>
            </w:r>
          </w:p>
        </w:tc>
      </w:tr>
      <w:tr w:rsidR="00AA5280" w:rsidRPr="009E6B53" w14:paraId="7E735E21" w14:textId="77777777" w:rsidTr="009E6B5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ADD3B" w14:textId="77777777" w:rsidR="00AA5280" w:rsidRPr="009E6B53" w:rsidRDefault="00AA5280" w:rsidP="00AA5280">
            <w:pPr>
              <w:jc w:val="center"/>
              <w:rPr>
                <w:rFonts w:ascii="Century Gothic" w:eastAsia="Times New Roman" w:hAnsi="Century Gothic" w:cs="Times New Roman"/>
                <w:sz w:val="20"/>
                <w:szCs w:val="20"/>
              </w:rPr>
            </w:pPr>
            <w:r w:rsidRPr="009E6B53">
              <w:rPr>
                <w:rFonts w:ascii="Century Gothic" w:eastAsia="Times New Roman" w:hAnsi="Century Gothic" w:cs="Arial"/>
                <w:i/>
                <w:iCs/>
                <w:color w:val="000000"/>
                <w:sz w:val="20"/>
                <w:szCs w:val="20"/>
              </w:rPr>
              <w:t>E: Emerging</w:t>
            </w:r>
          </w:p>
          <w:p w14:paraId="09D5E140" w14:textId="77777777" w:rsidR="00AA5280" w:rsidRPr="009E6B53" w:rsidRDefault="00AA5280" w:rsidP="00AA5280">
            <w:pPr>
              <w:jc w:val="cente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is in the beginning stages of understanding concepts and procedures and requires consistent support</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F0C4B" w14:textId="77777777" w:rsidR="00AA5280" w:rsidRPr="009E6B53" w:rsidRDefault="00AA5280" w:rsidP="00AA5280">
            <w:pPr>
              <w:jc w:val="center"/>
              <w:rPr>
                <w:rFonts w:ascii="Century Gothic" w:eastAsia="Times New Roman" w:hAnsi="Century Gothic" w:cs="Times New Roman"/>
                <w:sz w:val="20"/>
                <w:szCs w:val="20"/>
              </w:rPr>
            </w:pPr>
            <w:r w:rsidRPr="009E6B53">
              <w:rPr>
                <w:rFonts w:ascii="Century Gothic" w:eastAsia="Times New Roman" w:hAnsi="Century Gothic" w:cs="Arial"/>
                <w:i/>
                <w:iCs/>
                <w:color w:val="000000"/>
                <w:sz w:val="20"/>
                <w:szCs w:val="20"/>
              </w:rPr>
              <w:t>D: Developing</w:t>
            </w:r>
          </w:p>
          <w:p w14:paraId="40F7945B" w14:textId="77777777" w:rsidR="00AA5280" w:rsidRPr="009E6B53" w:rsidRDefault="00AA5280" w:rsidP="00AA5280">
            <w:pPr>
              <w:jc w:val="cente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accomplishes part of the task independently.  Student can sometimes explain or demonstrate the process but may need prompting to complete it.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32B51" w14:textId="77777777" w:rsidR="00AA5280" w:rsidRPr="009E6B53" w:rsidRDefault="00AA5280" w:rsidP="00AA5280">
            <w:pPr>
              <w:jc w:val="center"/>
              <w:rPr>
                <w:rFonts w:ascii="Century Gothic" w:eastAsia="Times New Roman" w:hAnsi="Century Gothic" w:cs="Times New Roman"/>
                <w:sz w:val="20"/>
                <w:szCs w:val="20"/>
              </w:rPr>
            </w:pPr>
            <w:r w:rsidRPr="009E6B53">
              <w:rPr>
                <w:rFonts w:ascii="Century Gothic" w:eastAsia="Times New Roman" w:hAnsi="Century Gothic" w:cs="Arial"/>
                <w:i/>
                <w:iCs/>
                <w:color w:val="000000"/>
                <w:sz w:val="20"/>
                <w:szCs w:val="20"/>
              </w:rPr>
              <w:t>P: Proficient</w:t>
            </w:r>
          </w:p>
          <w:p w14:paraId="15A1AE7A" w14:textId="77777777" w:rsidR="00AA5280" w:rsidRPr="009E6B53" w:rsidRDefault="00AA5280" w:rsidP="00AA5280">
            <w:pPr>
              <w:jc w:val="cente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demonstrates proficiency of targeted grade level standards and is confident and competent.</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F2F18" w14:textId="77777777" w:rsidR="00AA5280" w:rsidRPr="009E6B53" w:rsidRDefault="00AA5280" w:rsidP="00AA5280">
            <w:pPr>
              <w:jc w:val="center"/>
              <w:rPr>
                <w:rFonts w:ascii="Century Gothic" w:eastAsia="Times New Roman" w:hAnsi="Century Gothic" w:cs="Times New Roman"/>
                <w:sz w:val="20"/>
                <w:szCs w:val="20"/>
              </w:rPr>
            </w:pPr>
            <w:r w:rsidRPr="009E6B53">
              <w:rPr>
                <w:rFonts w:ascii="Century Gothic" w:eastAsia="Times New Roman" w:hAnsi="Century Gothic" w:cs="Arial"/>
                <w:i/>
                <w:iCs/>
                <w:color w:val="000000"/>
                <w:sz w:val="20"/>
                <w:szCs w:val="20"/>
              </w:rPr>
              <w:t>M: Mastering</w:t>
            </w:r>
          </w:p>
          <w:p w14:paraId="39AEB570" w14:textId="77777777" w:rsidR="00AA5280" w:rsidRPr="009E6B53" w:rsidRDefault="00AA5280" w:rsidP="00AA5280">
            <w:pPr>
              <w:jc w:val="cente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demonstrates proficiency of targeted grade level standards with evidence of application to new contexts.</w:t>
            </w:r>
            <w:bookmarkStart w:id="0" w:name="_GoBack"/>
            <w:bookmarkEnd w:id="0"/>
          </w:p>
        </w:tc>
      </w:tr>
    </w:tbl>
    <w:p w14:paraId="2AEF0D07" w14:textId="77777777" w:rsidR="00AA5280" w:rsidRPr="009E6B53" w:rsidRDefault="00AA5280" w:rsidP="00AA5280">
      <w:pP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lastRenderedPageBreak/>
        <w:tab/>
      </w:r>
    </w:p>
    <w:p w14:paraId="41204AD9" w14:textId="77777777" w:rsidR="00BF3030" w:rsidRPr="009E6B53" w:rsidRDefault="00BF3030" w:rsidP="00AA5280">
      <w:pPr>
        <w:rPr>
          <w:rFonts w:ascii="Century Gothic" w:eastAsia="Times New Roman" w:hAnsi="Century Gothic" w:cs="Arial"/>
          <w:b/>
          <w:bCs/>
          <w:color w:val="000000"/>
          <w:sz w:val="20"/>
          <w:szCs w:val="20"/>
        </w:rPr>
      </w:pPr>
    </w:p>
    <w:p w14:paraId="0EE44073" w14:textId="77777777" w:rsidR="00BF3030" w:rsidRPr="009E6B53" w:rsidRDefault="00BF3030" w:rsidP="00AA5280">
      <w:pPr>
        <w:rPr>
          <w:rFonts w:ascii="Century Gothic" w:eastAsia="Times New Roman" w:hAnsi="Century Gothic" w:cs="Arial"/>
          <w:b/>
          <w:bCs/>
          <w:color w:val="000000"/>
          <w:sz w:val="20"/>
          <w:szCs w:val="20"/>
        </w:rPr>
      </w:pPr>
    </w:p>
    <w:p w14:paraId="2FD394E5" w14:textId="77777777" w:rsidR="00AA5280" w:rsidRPr="009E6B53" w:rsidRDefault="00AA5280" w:rsidP="00AA5280">
      <w:pP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rPr>
        <w:t xml:space="preserve">ThinkWave.com </w:t>
      </w:r>
      <w:r w:rsidRPr="009E6B53">
        <w:rPr>
          <w:rFonts w:ascii="Century Gothic" w:eastAsia="Times New Roman" w:hAnsi="Century Gothic" w:cs="Arial"/>
          <w:color w:val="000000"/>
          <w:sz w:val="20"/>
          <w:szCs w:val="20"/>
        </w:rPr>
        <w:t>will be the easiest way to monitor your progressively changing grade.</w:t>
      </w:r>
    </w:p>
    <w:p w14:paraId="6303D661" w14:textId="4CC6D894" w:rsidR="00AA5280" w:rsidRPr="009E6B53" w:rsidRDefault="00AA5280" w:rsidP="00AA5280">
      <w:pP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Keep in mind that with Standards Based Grading the FINAL grade for each standard will be a combination of all the assignments com</w:t>
      </w:r>
      <w:r w:rsidR="00BF3030" w:rsidRPr="009E6B53">
        <w:rPr>
          <w:rFonts w:ascii="Century Gothic" w:eastAsia="Times New Roman" w:hAnsi="Century Gothic" w:cs="Arial"/>
          <w:color w:val="000000"/>
          <w:sz w:val="20"/>
          <w:szCs w:val="20"/>
        </w:rPr>
        <w:t>pleted within the same standard.</w:t>
      </w:r>
    </w:p>
    <w:p w14:paraId="25442221" w14:textId="77777777" w:rsidR="00AA5280" w:rsidRPr="009E6B53" w:rsidRDefault="00AA5280" w:rsidP="00AA5280">
      <w:pPr>
        <w:rPr>
          <w:rFonts w:ascii="Century Gothic" w:eastAsia="Times New Roman" w:hAnsi="Century Gothic" w:cs="Times New Roman"/>
          <w:sz w:val="20"/>
          <w:szCs w:val="20"/>
        </w:rPr>
      </w:pPr>
    </w:p>
    <w:p w14:paraId="5B020D08" w14:textId="77777777" w:rsidR="00BF3030" w:rsidRPr="009E6B53" w:rsidRDefault="00AA5280" w:rsidP="00AA5280">
      <w:p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 xml:space="preserve">We will also be looking for growth in the areas of personal and social “work habits” throughout the year. </w:t>
      </w:r>
      <w:r w:rsidR="00BF3030" w:rsidRPr="009E6B53">
        <w:rPr>
          <w:rFonts w:ascii="Century Gothic" w:eastAsia="Times New Roman" w:hAnsi="Century Gothic" w:cs="Arial"/>
          <w:color w:val="000000"/>
          <w:sz w:val="20"/>
          <w:szCs w:val="20"/>
        </w:rPr>
        <w:t>The work habits are</w:t>
      </w:r>
      <w:r w:rsidRPr="009E6B53">
        <w:rPr>
          <w:rFonts w:ascii="Century Gothic" w:eastAsia="Times New Roman" w:hAnsi="Century Gothic" w:cs="Arial"/>
          <w:color w:val="000000"/>
          <w:sz w:val="20"/>
          <w:szCs w:val="20"/>
        </w:rPr>
        <w:t>:</w:t>
      </w:r>
    </w:p>
    <w:p w14:paraId="47A37654" w14:textId="627363A9"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Work ethic/preparation</w:t>
      </w:r>
    </w:p>
    <w:p w14:paraId="6B5D7EF0" w14:textId="7FDE3A99"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Attendance</w:t>
      </w:r>
    </w:p>
    <w:p w14:paraId="49337B55" w14:textId="08F890AB"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Perseverance</w:t>
      </w:r>
    </w:p>
    <w:p w14:paraId="1CF8660F" w14:textId="23823149"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Initiative</w:t>
      </w:r>
    </w:p>
    <w:p w14:paraId="7EE845C1" w14:textId="05E77B37"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Leadership</w:t>
      </w:r>
    </w:p>
    <w:p w14:paraId="71DBBFAB" w14:textId="5A032634"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Respect</w:t>
      </w:r>
    </w:p>
    <w:p w14:paraId="41DE0C21" w14:textId="1654EA00" w:rsidR="00AA5280" w:rsidRPr="009E6B53" w:rsidRDefault="00AA5280" w:rsidP="00BF3030">
      <w:p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ISS is supporting these learning abilities and is promoting these values and characteristics throughout the school year.</w:t>
      </w:r>
    </w:p>
    <w:p w14:paraId="53A8158A" w14:textId="77777777" w:rsidR="00F40779" w:rsidRPr="009E6B53" w:rsidRDefault="00F40779" w:rsidP="00BF3030">
      <w:pPr>
        <w:rPr>
          <w:rFonts w:ascii="Century Gothic" w:eastAsia="Times New Roman" w:hAnsi="Century Gothic" w:cs="Arial"/>
          <w:color w:val="000000"/>
          <w:sz w:val="20"/>
          <w:szCs w:val="20"/>
        </w:rPr>
      </w:pPr>
    </w:p>
    <w:p w14:paraId="52B9A57F" w14:textId="77777777" w:rsidR="009E6B53" w:rsidRPr="009E6B53" w:rsidRDefault="009E6B53" w:rsidP="009E6B53">
      <w:pPr>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u w:val="single"/>
        </w:rPr>
        <w:t>Academic Honor Code</w:t>
      </w:r>
    </w:p>
    <w:p w14:paraId="370ED4A0" w14:textId="2D83EFE3" w:rsidR="009E6B53" w:rsidRPr="009E6B53" w:rsidRDefault="009E6B53" w:rsidP="009E6B53">
      <w:pP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 xml:space="preserve">As a university preparatory school, ISS students must learn proper research methods and accepted practices.  The Integrity of both the student and our school requires complete academic honesty on all assignments.  Cheating, plagiarism, and test dishonesty are serious violations of school rules and community values.  Such dishonest behavior will not be tolerated.  Parents will be notified and a copy of communication will be kept on file in the student’s academic record.  Please see the Student Handbook for specific consequences. </w:t>
      </w:r>
      <w:r w:rsidRPr="009E6B53">
        <w:rPr>
          <w:rFonts w:ascii="Century Gothic" w:eastAsia="Times New Roman" w:hAnsi="Century Gothic" w:cs="Arial"/>
          <w:color w:val="000000"/>
          <w:sz w:val="20"/>
          <w:szCs w:val="20"/>
        </w:rPr>
        <w:tab/>
      </w:r>
    </w:p>
    <w:p w14:paraId="4EFFCFA5" w14:textId="77777777" w:rsidR="009E6B53" w:rsidRPr="009E6B53" w:rsidRDefault="009E6B53" w:rsidP="009E6B53">
      <w:pPr>
        <w:rPr>
          <w:rFonts w:ascii="Century Gothic" w:eastAsia="Times New Roman" w:hAnsi="Century Gothic" w:cs="Times New Roman"/>
          <w:sz w:val="20"/>
          <w:szCs w:val="20"/>
        </w:rPr>
      </w:pPr>
      <w:r w:rsidRPr="009E6B53">
        <w:rPr>
          <w:rFonts w:ascii="Century Gothic" w:eastAsia="Times New Roman" w:hAnsi="Century Gothic" w:cs="Times New Roman"/>
          <w:sz w:val="20"/>
          <w:szCs w:val="20"/>
        </w:rPr>
        <w:pict w14:anchorId="694D3A12">
          <v:rect id="_x0000_i1029" style="width:0;height:1.5pt" o:hralign="center" o:hrstd="t" o:hr="t" fillcolor="#a0a0a0" stroked="f"/>
        </w:pict>
      </w:r>
    </w:p>
    <w:p w14:paraId="46CDDEC2" w14:textId="77777777" w:rsidR="009E6B53" w:rsidRPr="009E6B53" w:rsidRDefault="009E6B53" w:rsidP="009E6B53">
      <w:pPr>
        <w:rPr>
          <w:rFonts w:ascii="Century Gothic" w:eastAsia="Times New Roman" w:hAnsi="Century Gothic" w:cs="Arial"/>
          <w:b/>
          <w:bCs/>
          <w:color w:val="000000"/>
          <w:sz w:val="20"/>
          <w:szCs w:val="20"/>
        </w:rPr>
      </w:pPr>
      <w:r w:rsidRPr="009E6B53">
        <w:rPr>
          <w:rFonts w:ascii="Century Gothic" w:eastAsia="Times New Roman" w:hAnsi="Century Gothic" w:cs="Arial"/>
          <w:b/>
          <w:bCs/>
          <w:color w:val="000000"/>
          <w:sz w:val="20"/>
          <w:szCs w:val="20"/>
        </w:rPr>
        <w:t>I have read and agree to abide by the policies and rules set forth in this class syllabus:</w:t>
      </w:r>
    </w:p>
    <w:p w14:paraId="196E6BD3" w14:textId="77777777" w:rsidR="009E6B53" w:rsidRPr="009E6B53" w:rsidRDefault="009E6B53" w:rsidP="009E6B53">
      <w:pPr>
        <w:rPr>
          <w:rFonts w:ascii="Century Gothic" w:eastAsia="Times New Roman" w:hAnsi="Century Gothic" w:cs="Arial"/>
          <w:b/>
          <w:bCs/>
          <w:color w:val="000000"/>
          <w:sz w:val="20"/>
          <w:szCs w:val="20"/>
        </w:rPr>
      </w:pPr>
    </w:p>
    <w:p w14:paraId="3C2B42BD" w14:textId="77777777" w:rsidR="009E6B53" w:rsidRPr="009E6B53" w:rsidRDefault="009E6B53" w:rsidP="009E6B53">
      <w:pPr>
        <w:rPr>
          <w:rFonts w:ascii="Century Gothic" w:eastAsia="Times New Roman" w:hAnsi="Century Gothic" w:cs="Times New Roman"/>
          <w:sz w:val="20"/>
          <w:szCs w:val="20"/>
        </w:rPr>
      </w:pPr>
    </w:p>
    <w:p w14:paraId="62E78EF1" w14:textId="1F6C93E9" w:rsidR="009E6B53" w:rsidRPr="009E6B53" w:rsidRDefault="009E6B53" w:rsidP="009E6B53">
      <w:p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_______________________</w:t>
      </w:r>
      <w:r w:rsidRPr="009E6B53">
        <w:rPr>
          <w:rFonts w:ascii="Century Gothic" w:eastAsia="Times New Roman" w:hAnsi="Century Gothic" w:cs="Arial"/>
          <w:color w:val="000000"/>
          <w:sz w:val="20"/>
          <w:szCs w:val="20"/>
          <w:u w:val="single"/>
        </w:rPr>
        <w:tab/>
        <w:t xml:space="preserve">       </w:t>
      </w:r>
      <w:r w:rsidRPr="009E6B53">
        <w:rPr>
          <w:rFonts w:ascii="Century Gothic" w:eastAsia="Times New Roman" w:hAnsi="Century Gothic" w:cs="Arial"/>
          <w:color w:val="000000"/>
          <w:sz w:val="20"/>
          <w:szCs w:val="20"/>
        </w:rPr>
        <w:t>__</w:t>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t>______________________</w:t>
      </w:r>
      <w:r w:rsidRPr="009E6B53">
        <w:rPr>
          <w:rFonts w:ascii="Century Gothic" w:eastAsia="Times New Roman" w:hAnsi="Century Gothic" w:cs="Arial"/>
          <w:color w:val="000000"/>
          <w:sz w:val="20"/>
          <w:szCs w:val="20"/>
        </w:rPr>
        <w:tab/>
      </w:r>
    </w:p>
    <w:p w14:paraId="6863A4EA" w14:textId="0AA80579" w:rsidR="009E6B53" w:rsidRPr="009E6B53" w:rsidRDefault="009E6B53" w:rsidP="009E6B53">
      <w:pP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Signature and Name (Print)</w:t>
      </w:r>
      <w:r w:rsidRPr="009E6B53">
        <w:rPr>
          <w:rFonts w:ascii="Century Gothic" w:eastAsia="Times New Roman" w:hAnsi="Century Gothic" w:cs="Arial"/>
          <w:color w:val="000000"/>
          <w:sz w:val="20"/>
          <w:szCs w:val="20"/>
        </w:rPr>
        <w:tab/>
        <w:t xml:space="preserve">      </w:t>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t xml:space="preserve">      Date</w:t>
      </w:r>
    </w:p>
    <w:p w14:paraId="6E8BD8C4" w14:textId="77777777" w:rsidR="009E6B53" w:rsidRPr="009E6B53" w:rsidRDefault="009E6B53" w:rsidP="009E6B53">
      <w:pPr>
        <w:rPr>
          <w:rFonts w:ascii="Century Gothic" w:eastAsia="Times New Roman" w:hAnsi="Century Gothic" w:cs="Arial"/>
          <w:color w:val="000000"/>
          <w:sz w:val="20"/>
          <w:szCs w:val="20"/>
        </w:rPr>
      </w:pPr>
    </w:p>
    <w:p w14:paraId="0607B804" w14:textId="77777777" w:rsidR="009E6B53" w:rsidRPr="009E6B53" w:rsidRDefault="009E6B53" w:rsidP="009E6B53">
      <w:pPr>
        <w:rPr>
          <w:rFonts w:ascii="Century Gothic" w:eastAsia="Times New Roman" w:hAnsi="Century Gothic" w:cs="Arial"/>
          <w:color w:val="000000"/>
          <w:sz w:val="20"/>
          <w:szCs w:val="20"/>
        </w:rPr>
      </w:pPr>
    </w:p>
    <w:p w14:paraId="2F01AE63" w14:textId="77777777" w:rsidR="009E6B53" w:rsidRPr="009E6B53" w:rsidRDefault="009E6B53" w:rsidP="009E6B53">
      <w:p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_______________________</w:t>
      </w:r>
      <w:r w:rsidRPr="009E6B53">
        <w:rPr>
          <w:rFonts w:ascii="Century Gothic" w:eastAsia="Times New Roman" w:hAnsi="Century Gothic" w:cs="Arial"/>
          <w:color w:val="000000"/>
          <w:sz w:val="20"/>
          <w:szCs w:val="20"/>
          <w:u w:val="single"/>
        </w:rPr>
        <w:tab/>
        <w:t xml:space="preserve">       </w:t>
      </w:r>
      <w:r w:rsidRPr="009E6B53">
        <w:rPr>
          <w:rFonts w:ascii="Century Gothic" w:eastAsia="Times New Roman" w:hAnsi="Century Gothic" w:cs="Arial"/>
          <w:color w:val="000000"/>
          <w:sz w:val="20"/>
          <w:szCs w:val="20"/>
        </w:rPr>
        <w:t>__</w:t>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t>______________________</w:t>
      </w:r>
      <w:r w:rsidRPr="009E6B53">
        <w:rPr>
          <w:rFonts w:ascii="Century Gothic" w:eastAsia="Times New Roman" w:hAnsi="Century Gothic" w:cs="Arial"/>
          <w:color w:val="000000"/>
          <w:sz w:val="20"/>
          <w:szCs w:val="20"/>
        </w:rPr>
        <w:tab/>
      </w:r>
    </w:p>
    <w:p w14:paraId="685CFB7E" w14:textId="1D5D2558" w:rsidR="0031364B" w:rsidRPr="009E6B53" w:rsidRDefault="009E6B53" w:rsidP="009E6B53">
      <w:pPr>
        <w:rPr>
          <w:rFonts w:ascii="Century Gothic" w:hAnsi="Century Gothic"/>
          <w:sz w:val="20"/>
          <w:szCs w:val="20"/>
        </w:rPr>
      </w:pPr>
      <w:r w:rsidRPr="009E6B53">
        <w:rPr>
          <w:rFonts w:ascii="Century Gothic" w:eastAsia="Times New Roman" w:hAnsi="Century Gothic" w:cs="Arial"/>
          <w:color w:val="000000"/>
          <w:sz w:val="20"/>
          <w:szCs w:val="20"/>
        </w:rPr>
        <w:tab/>
        <w:t>Parent/Guardian Signature</w:t>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t xml:space="preserve">      Date</w:t>
      </w:r>
      <w:r w:rsidRPr="009E6B53">
        <w:rPr>
          <w:rFonts w:ascii="Century Gothic" w:eastAsia="Times New Roman" w:hAnsi="Century Gothic" w:cs="Arial"/>
          <w:color w:val="000000"/>
          <w:sz w:val="20"/>
          <w:szCs w:val="20"/>
        </w:rPr>
        <w:tab/>
        <w:t xml:space="preserve"> </w:t>
      </w:r>
      <w:r w:rsidRPr="009E6B53">
        <w:rPr>
          <w:rFonts w:ascii="Century Gothic" w:eastAsia="Times New Roman" w:hAnsi="Century Gothic" w:cs="Arial"/>
          <w:color w:val="000000"/>
          <w:sz w:val="20"/>
          <w:szCs w:val="20"/>
        </w:rPr>
        <w:tab/>
      </w:r>
    </w:p>
    <w:p w14:paraId="362D7ED5" w14:textId="77777777" w:rsidR="009E6B53" w:rsidRPr="009E6B53" w:rsidRDefault="009E6B53" w:rsidP="0031364B">
      <w:pPr>
        <w:rPr>
          <w:rFonts w:ascii="Century Gothic" w:hAnsi="Century Gothic"/>
          <w:sz w:val="20"/>
          <w:szCs w:val="20"/>
        </w:rPr>
      </w:pPr>
    </w:p>
    <w:p w14:paraId="0A678920" w14:textId="77777777" w:rsidR="009E6B53" w:rsidRPr="009E6B53" w:rsidRDefault="009E6B53" w:rsidP="0031364B">
      <w:pPr>
        <w:rPr>
          <w:rFonts w:ascii="Century Gothic" w:hAnsi="Century Gothic"/>
          <w:sz w:val="20"/>
          <w:szCs w:val="20"/>
        </w:rPr>
      </w:pPr>
    </w:p>
    <w:p w14:paraId="410438A3" w14:textId="77777777" w:rsidR="009E6B53" w:rsidRPr="009E6B53" w:rsidRDefault="009E6B53" w:rsidP="0031364B">
      <w:pPr>
        <w:rPr>
          <w:rFonts w:ascii="Century Gothic" w:hAnsi="Century Gothic"/>
          <w:sz w:val="20"/>
          <w:szCs w:val="20"/>
        </w:rPr>
      </w:pPr>
    </w:p>
    <w:p w14:paraId="59FD9EE7" w14:textId="77777777" w:rsidR="009E6B53" w:rsidRPr="009E6B53" w:rsidRDefault="009E6B53" w:rsidP="0031364B">
      <w:pPr>
        <w:rPr>
          <w:rFonts w:ascii="Century Gothic" w:hAnsi="Century Gothic"/>
          <w:sz w:val="20"/>
          <w:szCs w:val="20"/>
        </w:rPr>
      </w:pPr>
    </w:p>
    <w:sectPr w:rsidR="009E6B53" w:rsidRPr="009E6B53" w:rsidSect="00CB7FE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D7DA6" w14:textId="77777777" w:rsidR="00BF3030" w:rsidRDefault="00BF3030" w:rsidP="00BF3030">
      <w:r>
        <w:separator/>
      </w:r>
    </w:p>
  </w:endnote>
  <w:endnote w:type="continuationSeparator" w:id="0">
    <w:p w14:paraId="07CB3DB5" w14:textId="77777777" w:rsidR="00BF3030" w:rsidRDefault="00BF3030" w:rsidP="00B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C24EE" w14:textId="77777777" w:rsidR="00BF3030" w:rsidRDefault="00BF3030" w:rsidP="00BF3030">
      <w:r>
        <w:separator/>
      </w:r>
    </w:p>
  </w:footnote>
  <w:footnote w:type="continuationSeparator" w:id="0">
    <w:p w14:paraId="2264F46B" w14:textId="77777777" w:rsidR="00BF3030" w:rsidRDefault="00BF3030" w:rsidP="00BF3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5FC1" w14:textId="77777777" w:rsidR="00BF3030" w:rsidRPr="00BF3030" w:rsidRDefault="00BF3030" w:rsidP="00BF3030">
    <w:pPr>
      <w:rPr>
        <w:rFonts w:ascii="Century Gothic" w:hAnsi="Century Gothic"/>
        <w:sz w:val="20"/>
        <w:szCs w:val="20"/>
      </w:rPr>
    </w:pPr>
    <w:r w:rsidRPr="00BF3030">
      <w:rPr>
        <w:rFonts w:ascii="Century Gothic" w:hAnsi="Century Gothic"/>
        <w:noProof/>
        <w:sz w:val="20"/>
        <w:szCs w:val="20"/>
      </w:rPr>
      <w:drawing>
        <wp:anchor distT="0" distB="0" distL="114300" distR="114300" simplePos="0" relativeHeight="251658752" behindDoc="0" locked="0" layoutInCell="1" allowOverlap="1" wp14:anchorId="5D390E85" wp14:editId="62E975D4">
          <wp:simplePos x="0" y="0"/>
          <wp:positionH relativeFrom="column">
            <wp:posOffset>0</wp:posOffset>
          </wp:positionH>
          <wp:positionV relativeFrom="paragraph">
            <wp:posOffset>-635</wp:posOffset>
          </wp:positionV>
          <wp:extent cx="2047875" cy="752475"/>
          <wp:effectExtent l="0" t="0" r="9525" b="9525"/>
          <wp:wrapSquare wrapText="bothSides"/>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047875" cy="752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9EC35FF" w14:textId="77777777" w:rsidR="00BF3030" w:rsidRPr="00BF3030" w:rsidRDefault="00BF3030" w:rsidP="00BF3030">
    <w:pPr>
      <w:jc w:val="right"/>
      <w:rPr>
        <w:rFonts w:ascii="Century Gothic" w:hAnsi="Century Gothic"/>
        <w:sz w:val="18"/>
        <w:szCs w:val="20"/>
      </w:rPr>
    </w:pPr>
    <w:r w:rsidRPr="00BF3030">
      <w:rPr>
        <w:rFonts w:ascii="Century Gothic" w:hAnsi="Century Gothic"/>
        <w:sz w:val="18"/>
        <w:szCs w:val="20"/>
      </w:rPr>
      <w:t xml:space="preserve">International School of </w:t>
    </w:r>
    <w:proofErr w:type="spellStart"/>
    <w:r w:rsidRPr="00BF3030">
      <w:rPr>
        <w:rFonts w:ascii="Century Gothic" w:hAnsi="Century Gothic"/>
        <w:sz w:val="18"/>
        <w:szCs w:val="20"/>
      </w:rPr>
      <w:t>Sosua</w:t>
    </w:r>
    <w:proofErr w:type="spellEnd"/>
    <w:r w:rsidRPr="00BF3030">
      <w:rPr>
        <w:rFonts w:ascii="Century Gothic" w:hAnsi="Century Gothic"/>
        <w:sz w:val="18"/>
        <w:szCs w:val="20"/>
      </w:rPr>
      <w:t xml:space="preserve"> </w:t>
    </w:r>
  </w:p>
  <w:p w14:paraId="55E04B08" w14:textId="77777777" w:rsidR="00BF3030" w:rsidRPr="00BF3030" w:rsidRDefault="00BF3030" w:rsidP="00BF3030">
    <w:pPr>
      <w:jc w:val="right"/>
      <w:rPr>
        <w:rFonts w:ascii="Century Gothic" w:hAnsi="Century Gothic"/>
        <w:sz w:val="18"/>
        <w:szCs w:val="20"/>
      </w:rPr>
    </w:pPr>
    <w:r w:rsidRPr="00BF3030">
      <w:rPr>
        <w:rFonts w:ascii="Century Gothic" w:hAnsi="Century Gothic"/>
        <w:sz w:val="18"/>
        <w:szCs w:val="20"/>
      </w:rPr>
      <w:t xml:space="preserve">Middle School Visual Arts </w:t>
    </w:r>
  </w:p>
  <w:p w14:paraId="18AB521E" w14:textId="77777777" w:rsidR="00BF3030" w:rsidRPr="00BF3030" w:rsidRDefault="00BF3030" w:rsidP="00BF3030">
    <w:pPr>
      <w:jc w:val="right"/>
      <w:rPr>
        <w:rFonts w:ascii="Century Gothic" w:eastAsia="MS Gothic" w:hAnsi="Century Gothic" w:cs="Malgun Gothic"/>
        <w:sz w:val="18"/>
        <w:szCs w:val="20"/>
        <w:lang w:eastAsia="ko-KR"/>
      </w:rPr>
    </w:pPr>
    <w:r w:rsidRPr="00BF3030">
      <w:rPr>
        <w:rFonts w:ascii="Century Gothic" w:hAnsi="Century Gothic"/>
        <w:sz w:val="18"/>
        <w:szCs w:val="20"/>
      </w:rPr>
      <w:t>Ms. Yumirys Pe</w:t>
    </w:r>
    <w:r w:rsidRPr="00BF3030">
      <w:rPr>
        <w:rFonts w:ascii="Century Gothic" w:eastAsia="MS Gothic" w:hAnsi="Century Gothic" w:cs="Malgun Gothic"/>
        <w:sz w:val="18"/>
        <w:szCs w:val="20"/>
        <w:lang w:eastAsia="ko-KR"/>
      </w:rPr>
      <w:t>ña</w:t>
    </w:r>
  </w:p>
  <w:p w14:paraId="7F7A0510" w14:textId="77777777" w:rsidR="00BF3030" w:rsidRPr="00BF3030" w:rsidRDefault="00BF3030" w:rsidP="00BF3030">
    <w:pPr>
      <w:jc w:val="right"/>
      <w:rPr>
        <w:rFonts w:ascii="Century Gothic" w:hAnsi="Century Gothic"/>
        <w:sz w:val="18"/>
        <w:szCs w:val="20"/>
        <w:u w:val="single"/>
      </w:rPr>
    </w:pPr>
    <w:r w:rsidRPr="00BF3030">
      <w:rPr>
        <w:rFonts w:ascii="Century Gothic" w:hAnsi="Century Gothic"/>
        <w:sz w:val="18"/>
        <w:szCs w:val="20"/>
      </w:rPr>
      <w:t xml:space="preserve"> </w:t>
    </w:r>
    <w:r w:rsidRPr="00BF3030">
      <w:rPr>
        <w:rFonts w:ascii="Century Gothic" w:hAnsi="Century Gothic"/>
        <w:color w:val="0070C0"/>
        <w:sz w:val="18"/>
        <w:szCs w:val="20"/>
        <w:u w:val="single"/>
      </w:rPr>
      <w:t xml:space="preserve">Yumirys.pena@issosua.com </w:t>
    </w:r>
  </w:p>
  <w:p w14:paraId="6F6AC30C" w14:textId="77777777" w:rsidR="00BF3030" w:rsidRDefault="00BF3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661334"/>
    <w:multiLevelType w:val="multilevel"/>
    <w:tmpl w:val="CF7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13B6B"/>
    <w:multiLevelType w:val="multilevel"/>
    <w:tmpl w:val="90A8E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2A1F4C"/>
    <w:multiLevelType w:val="multilevel"/>
    <w:tmpl w:val="CF7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775A5"/>
    <w:multiLevelType w:val="hybridMultilevel"/>
    <w:tmpl w:val="2A3E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F5DDE"/>
    <w:multiLevelType w:val="hybridMultilevel"/>
    <w:tmpl w:val="D49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A30BF"/>
    <w:multiLevelType w:val="multilevel"/>
    <w:tmpl w:val="8BE2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3736D"/>
    <w:multiLevelType w:val="hybridMultilevel"/>
    <w:tmpl w:val="281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4B"/>
    <w:rsid w:val="000A7348"/>
    <w:rsid w:val="001C407E"/>
    <w:rsid w:val="0031364B"/>
    <w:rsid w:val="004E3910"/>
    <w:rsid w:val="00644878"/>
    <w:rsid w:val="007351D2"/>
    <w:rsid w:val="007450DD"/>
    <w:rsid w:val="009316B0"/>
    <w:rsid w:val="00967E2D"/>
    <w:rsid w:val="009E6B53"/>
    <w:rsid w:val="00AA5280"/>
    <w:rsid w:val="00B02C06"/>
    <w:rsid w:val="00BF3030"/>
    <w:rsid w:val="00CB7FEF"/>
    <w:rsid w:val="00D43CF9"/>
    <w:rsid w:val="00F32378"/>
    <w:rsid w:val="00F4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A68E21"/>
  <w14:defaultImageDpi w14:val="300"/>
  <w15:docId w15:val="{958AF31B-0D13-49D9-876F-B25B3DE5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64B"/>
    <w:rPr>
      <w:rFonts w:ascii="Lucida Grande" w:hAnsi="Lucida Grande" w:cs="Lucida Grande"/>
      <w:sz w:val="18"/>
      <w:szCs w:val="18"/>
    </w:rPr>
  </w:style>
  <w:style w:type="paragraph" w:styleId="ListParagraph">
    <w:name w:val="List Paragraph"/>
    <w:basedOn w:val="Normal"/>
    <w:uiPriority w:val="34"/>
    <w:qFormat/>
    <w:rsid w:val="0031364B"/>
    <w:pPr>
      <w:ind w:left="720"/>
      <w:contextualSpacing/>
    </w:pPr>
  </w:style>
  <w:style w:type="paragraph" w:styleId="NormalWeb">
    <w:name w:val="Normal (Web)"/>
    <w:basedOn w:val="Normal"/>
    <w:uiPriority w:val="99"/>
    <w:semiHidden/>
    <w:unhideWhenUsed/>
    <w:rsid w:val="00CB7F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7FEF"/>
    <w:rPr>
      <w:color w:val="0000FF"/>
      <w:u w:val="single"/>
    </w:rPr>
  </w:style>
  <w:style w:type="character" w:customStyle="1" w:styleId="apple-tab-span">
    <w:name w:val="apple-tab-span"/>
    <w:basedOn w:val="DefaultParagraphFont"/>
    <w:rsid w:val="00AA5280"/>
  </w:style>
  <w:style w:type="paragraph" w:styleId="Header">
    <w:name w:val="header"/>
    <w:basedOn w:val="Normal"/>
    <w:link w:val="HeaderChar"/>
    <w:uiPriority w:val="99"/>
    <w:unhideWhenUsed/>
    <w:rsid w:val="00BF3030"/>
    <w:pPr>
      <w:tabs>
        <w:tab w:val="center" w:pos="4680"/>
        <w:tab w:val="right" w:pos="9360"/>
      </w:tabs>
    </w:pPr>
  </w:style>
  <w:style w:type="character" w:customStyle="1" w:styleId="HeaderChar">
    <w:name w:val="Header Char"/>
    <w:basedOn w:val="DefaultParagraphFont"/>
    <w:link w:val="Header"/>
    <w:uiPriority w:val="99"/>
    <w:rsid w:val="00BF3030"/>
  </w:style>
  <w:style w:type="paragraph" w:styleId="Footer">
    <w:name w:val="footer"/>
    <w:basedOn w:val="Normal"/>
    <w:link w:val="FooterChar"/>
    <w:uiPriority w:val="99"/>
    <w:unhideWhenUsed/>
    <w:rsid w:val="00BF3030"/>
    <w:pPr>
      <w:tabs>
        <w:tab w:val="center" w:pos="4680"/>
        <w:tab w:val="right" w:pos="9360"/>
      </w:tabs>
    </w:pPr>
  </w:style>
  <w:style w:type="character" w:customStyle="1" w:styleId="FooterChar">
    <w:name w:val="Footer Char"/>
    <w:basedOn w:val="DefaultParagraphFont"/>
    <w:link w:val="Footer"/>
    <w:uiPriority w:val="99"/>
    <w:rsid w:val="00BF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081">
      <w:bodyDiv w:val="1"/>
      <w:marLeft w:val="0"/>
      <w:marRight w:val="0"/>
      <w:marTop w:val="0"/>
      <w:marBottom w:val="0"/>
      <w:divBdr>
        <w:top w:val="none" w:sz="0" w:space="0" w:color="auto"/>
        <w:left w:val="none" w:sz="0" w:space="0" w:color="auto"/>
        <w:bottom w:val="none" w:sz="0" w:space="0" w:color="auto"/>
        <w:right w:val="none" w:sz="0" w:space="0" w:color="auto"/>
      </w:divBdr>
    </w:div>
    <w:div w:id="365833212">
      <w:bodyDiv w:val="1"/>
      <w:marLeft w:val="0"/>
      <w:marRight w:val="0"/>
      <w:marTop w:val="0"/>
      <w:marBottom w:val="0"/>
      <w:divBdr>
        <w:top w:val="none" w:sz="0" w:space="0" w:color="auto"/>
        <w:left w:val="none" w:sz="0" w:space="0" w:color="auto"/>
        <w:bottom w:val="none" w:sz="0" w:space="0" w:color="auto"/>
        <w:right w:val="none" w:sz="0" w:space="0" w:color="auto"/>
      </w:divBdr>
    </w:div>
    <w:div w:id="679552825">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1741444600">
      <w:bodyDiv w:val="1"/>
      <w:marLeft w:val="0"/>
      <w:marRight w:val="0"/>
      <w:marTop w:val="0"/>
      <w:marBottom w:val="0"/>
      <w:divBdr>
        <w:top w:val="none" w:sz="0" w:space="0" w:color="auto"/>
        <w:left w:val="none" w:sz="0" w:space="0" w:color="auto"/>
        <w:bottom w:val="none" w:sz="0" w:space="0" w:color="auto"/>
        <w:right w:val="none" w:sz="0" w:space="0" w:color="auto"/>
      </w:divBdr>
    </w:div>
    <w:div w:id="1962106433">
      <w:bodyDiv w:val="1"/>
      <w:marLeft w:val="0"/>
      <w:marRight w:val="0"/>
      <w:marTop w:val="0"/>
      <w:marBottom w:val="0"/>
      <w:divBdr>
        <w:top w:val="none" w:sz="0" w:space="0" w:color="auto"/>
        <w:left w:val="none" w:sz="0" w:space="0" w:color="auto"/>
        <w:bottom w:val="none" w:sz="0" w:space="0" w:color="auto"/>
        <w:right w:val="none" w:sz="0" w:space="0" w:color="auto"/>
      </w:divBdr>
    </w:div>
    <w:div w:id="2023167323">
      <w:bodyDiv w:val="1"/>
      <w:marLeft w:val="0"/>
      <w:marRight w:val="0"/>
      <w:marTop w:val="0"/>
      <w:marBottom w:val="0"/>
      <w:divBdr>
        <w:top w:val="none" w:sz="0" w:space="0" w:color="auto"/>
        <w:left w:val="none" w:sz="0" w:space="0" w:color="auto"/>
        <w:bottom w:val="none" w:sz="0" w:space="0" w:color="auto"/>
        <w:right w:val="none" w:sz="0" w:space="0" w:color="auto"/>
      </w:divBdr>
      <w:divsChild>
        <w:div w:id="12669612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artists/van_gogh_vincent.html" TargetMode="External"/><Relationship Id="rId13" Type="http://schemas.openxmlformats.org/officeDocument/2006/relationships/hyperlink" Target="http://www.artcyclopedia.com/artists/rembrandt_van_rijn.html" TargetMode="External"/><Relationship Id="rId18" Type="http://schemas.openxmlformats.org/officeDocument/2006/relationships/hyperlink" Target="http://www.artcyclopedia.com/artists/degas_edgar.html" TargetMode="External"/><Relationship Id="rId26" Type="http://schemas.openxmlformats.org/officeDocument/2006/relationships/hyperlink" Target="http://www.artcyclopedia.com/artists/pollock_jackson.html" TargetMode="External"/><Relationship Id="rId3" Type="http://schemas.openxmlformats.org/officeDocument/2006/relationships/settings" Target="settings.xml"/><Relationship Id="rId21" Type="http://schemas.openxmlformats.org/officeDocument/2006/relationships/hyperlink" Target="http://www.artcyclopedia.com/artists/raphael.html" TargetMode="External"/><Relationship Id="rId34" Type="http://schemas.openxmlformats.org/officeDocument/2006/relationships/hyperlink" Target="http://www.artcyclopedia.com/artists/goya_francisco_de.html" TargetMode="External"/><Relationship Id="rId7" Type="http://schemas.openxmlformats.org/officeDocument/2006/relationships/header" Target="header1.xml"/><Relationship Id="rId12" Type="http://schemas.openxmlformats.org/officeDocument/2006/relationships/hyperlink" Target="http://www.artcyclopedia.com/artists/matisse_henri.html" TargetMode="External"/><Relationship Id="rId17" Type="http://schemas.openxmlformats.org/officeDocument/2006/relationships/hyperlink" Target="http://www.artcyclopedia.com/artists/rubens_peter_paul.html" TargetMode="External"/><Relationship Id="rId25" Type="http://schemas.openxmlformats.org/officeDocument/2006/relationships/hyperlink" Target="http://www.artcyclopedia.com/artists/miro_joan.html" TargetMode="External"/><Relationship Id="rId33" Type="http://schemas.openxmlformats.org/officeDocument/2006/relationships/hyperlink" Target="http://www.artcyclopedia.com/artists/munch_edvard.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tcyclopedia.com/artists/michelangelo_buonarroti.html" TargetMode="External"/><Relationship Id="rId20" Type="http://schemas.openxmlformats.org/officeDocument/2006/relationships/hyperlink" Target="http://www.artcyclopedia.com/artists/renoir_pierre-auguste.html" TargetMode="External"/><Relationship Id="rId29" Type="http://schemas.openxmlformats.org/officeDocument/2006/relationships/hyperlink" Target="http://www.artcyclopedia.com/artists/hopper_edwar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cyclopedia.com/artists/dali_salvador.html" TargetMode="External"/><Relationship Id="rId24" Type="http://schemas.openxmlformats.org/officeDocument/2006/relationships/hyperlink" Target="http://www.artcyclopedia.com/artists/titian.html" TargetMode="External"/><Relationship Id="rId32" Type="http://schemas.openxmlformats.org/officeDocument/2006/relationships/hyperlink" Target="http://www.artcyclopedia.com/artists/klee_paul.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rtcyclopedia.com/artists/okeeffe_georgia.html" TargetMode="External"/><Relationship Id="rId23" Type="http://schemas.openxmlformats.org/officeDocument/2006/relationships/hyperlink" Target="http://www.artcyclopedia.com/artists/chagall_marc.html" TargetMode="External"/><Relationship Id="rId28" Type="http://schemas.openxmlformats.org/officeDocument/2006/relationships/hyperlink" Target="http://www.artcyclopedia.com/artists/durer_albrecht.html" TargetMode="External"/><Relationship Id="rId36" Type="http://schemas.openxmlformats.org/officeDocument/2006/relationships/hyperlink" Target="http://www.artcyclopedia.com/artists/manet_edouard.html" TargetMode="External"/><Relationship Id="rId10" Type="http://schemas.openxmlformats.org/officeDocument/2006/relationships/hyperlink" Target="http://www.artcyclopedia.com/artists/monet_claude.html" TargetMode="External"/><Relationship Id="rId19" Type="http://schemas.openxmlformats.org/officeDocument/2006/relationships/hyperlink" Target="http://www.artcyclopedia.com/artists/caravaggio.html" TargetMode="External"/><Relationship Id="rId31" Type="http://schemas.openxmlformats.org/officeDocument/2006/relationships/hyperlink" Target="http://www.artcyclopedia.com/artists/vermeer_jan.html" TargetMode="External"/><Relationship Id="rId4" Type="http://schemas.openxmlformats.org/officeDocument/2006/relationships/webSettings" Target="webSettings.xml"/><Relationship Id="rId9" Type="http://schemas.openxmlformats.org/officeDocument/2006/relationships/hyperlink" Target="http://www.artcyclopedia.com/artists/leonardo_da_vinci.html" TargetMode="External"/><Relationship Id="rId14" Type="http://schemas.openxmlformats.org/officeDocument/2006/relationships/hyperlink" Target="http://www.artcyclopedia.com/artists/warhol_andy.html" TargetMode="External"/><Relationship Id="rId22" Type="http://schemas.openxmlformats.org/officeDocument/2006/relationships/hyperlink" Target="http://www.artcyclopedia.com/artists/cezanne_paul.html" TargetMode="External"/><Relationship Id="rId27" Type="http://schemas.openxmlformats.org/officeDocument/2006/relationships/hyperlink" Target="http://www.artcyclopedia.com/artists/klimt_gustav.html" TargetMode="External"/><Relationship Id="rId30" Type="http://schemas.openxmlformats.org/officeDocument/2006/relationships/hyperlink" Target="http://www.artcyclopedia.com/artists/kandinsky_wassily.html" TargetMode="External"/><Relationship Id="rId35" Type="http://schemas.openxmlformats.org/officeDocument/2006/relationships/hyperlink" Target="http://www.artcyclopedia.com/artists/fish_jane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Prendergast</dc:creator>
  <cp:keywords/>
  <dc:description/>
  <cp:lastModifiedBy>Yumirys Peña</cp:lastModifiedBy>
  <cp:revision>1</cp:revision>
  <dcterms:created xsi:type="dcterms:W3CDTF">2018-08-10T15:58:00Z</dcterms:created>
  <dcterms:modified xsi:type="dcterms:W3CDTF">2018-08-15T14:49:00Z</dcterms:modified>
</cp:coreProperties>
</file>